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F8" w:rsidRDefault="00F049F8" w:rsidP="00F049F8">
      <w:pPr>
        <w:pStyle w:val="Heading1"/>
      </w:pPr>
      <w:bookmarkStart w:id="0" w:name="_GoBack"/>
      <w:bookmarkEnd w:id="0"/>
      <w:r>
        <w:t>Judgment against King of Tyre</w:t>
      </w:r>
    </w:p>
    <w:p w:rsidR="00F049F8" w:rsidRPr="00F049F8" w:rsidRDefault="00F049F8" w:rsidP="00F049F8"/>
    <w:p w:rsidR="00F049F8" w:rsidRDefault="00F049F8" w:rsidP="00F049F8">
      <w:pPr>
        <w:pStyle w:val="Quote"/>
        <w:ind w:left="1440" w:right="632" w:hanging="720"/>
        <w:rPr>
          <w:sz w:val="22"/>
        </w:rPr>
      </w:pPr>
      <w:r w:rsidRPr="00F049F8">
        <w:rPr>
          <w:b/>
          <w:sz w:val="22"/>
        </w:rPr>
        <w:t>28</w:t>
      </w:r>
      <w:r w:rsidRPr="00F049F8">
        <w:rPr>
          <w:b/>
        </w:rPr>
        <w:tab/>
      </w:r>
      <w:r w:rsidRPr="00F049F8">
        <w:rPr>
          <w:sz w:val="22"/>
        </w:rPr>
        <w:t xml:space="preserve">The word of the </w:t>
      </w:r>
      <w:r w:rsidRPr="00F049F8">
        <w:rPr>
          <w:smallCaps/>
          <w:sz w:val="22"/>
        </w:rPr>
        <w:t>Lord</w:t>
      </w:r>
      <w:r w:rsidRPr="00F049F8">
        <w:rPr>
          <w:sz w:val="22"/>
        </w:rPr>
        <w:t xml:space="preserve"> came to me again, saying, </w:t>
      </w:r>
    </w:p>
    <w:p w:rsidR="00F049F8" w:rsidRPr="00F049F8" w:rsidRDefault="00F049F8" w:rsidP="00F049F8">
      <w:pPr>
        <w:pStyle w:val="Quote"/>
        <w:ind w:left="1440" w:right="632" w:hanging="720"/>
        <w:rPr>
          <w:sz w:val="22"/>
        </w:rPr>
      </w:pPr>
      <w:r w:rsidRPr="00F049F8">
        <w:rPr>
          <w:sz w:val="22"/>
          <w:vertAlign w:val="superscript"/>
        </w:rPr>
        <w:t>2</w:t>
      </w:r>
      <w:r w:rsidRPr="00F049F8">
        <w:rPr>
          <w:sz w:val="22"/>
        </w:rPr>
        <w:t xml:space="preserve"> </w:t>
      </w:r>
      <w:r>
        <w:rPr>
          <w:sz w:val="22"/>
        </w:rPr>
        <w:tab/>
      </w:r>
      <w:r w:rsidRPr="00F049F8">
        <w:rPr>
          <w:sz w:val="22"/>
        </w:rPr>
        <w:t xml:space="preserve">“Son of man, say to the prince of Tyre, ‘Thus says the Lord </w:t>
      </w:r>
      <w:r w:rsidRPr="00F049F8">
        <w:rPr>
          <w:smallCaps/>
          <w:sz w:val="22"/>
        </w:rPr>
        <w:t>God</w:t>
      </w:r>
      <w:r w:rsidRPr="00F049F8">
        <w:rPr>
          <w:sz w:val="22"/>
        </w:rPr>
        <w:t xml:space="preserve">: </w:t>
      </w:r>
    </w:p>
    <w:p w:rsidR="00F049F8" w:rsidRPr="00F049F8" w:rsidRDefault="00F049F8" w:rsidP="00F049F8">
      <w:pPr>
        <w:pStyle w:val="Quote"/>
        <w:ind w:left="1440" w:right="632" w:hanging="720"/>
        <w:rPr>
          <w:sz w:val="22"/>
        </w:rPr>
      </w:pPr>
      <w:r w:rsidRPr="00F049F8">
        <w:rPr>
          <w:sz w:val="22"/>
        </w:rPr>
        <w:tab/>
        <w:t xml:space="preserve">“Because your heart is lifted up, </w:t>
      </w:r>
    </w:p>
    <w:p w:rsidR="00F049F8" w:rsidRPr="00F049F8" w:rsidRDefault="00F049F8" w:rsidP="00F049F8">
      <w:pPr>
        <w:pStyle w:val="Quote"/>
        <w:ind w:left="1440" w:right="632" w:hanging="720"/>
        <w:rPr>
          <w:sz w:val="22"/>
        </w:rPr>
      </w:pPr>
      <w:r w:rsidRPr="00F049F8">
        <w:rPr>
          <w:sz w:val="22"/>
        </w:rPr>
        <w:tab/>
        <w:t xml:space="preserve">And you say, ‘I am a god, </w:t>
      </w:r>
    </w:p>
    <w:p w:rsidR="00F049F8" w:rsidRPr="00F049F8" w:rsidRDefault="00F049F8" w:rsidP="00F049F8">
      <w:pPr>
        <w:pStyle w:val="Quote"/>
        <w:ind w:left="1440" w:right="632" w:hanging="720"/>
        <w:rPr>
          <w:sz w:val="22"/>
        </w:rPr>
      </w:pPr>
      <w:r w:rsidRPr="00F049F8">
        <w:rPr>
          <w:sz w:val="22"/>
        </w:rPr>
        <w:tab/>
        <w:t xml:space="preserve">I sit in the seat of gods, </w:t>
      </w:r>
    </w:p>
    <w:p w:rsidR="00F049F8" w:rsidRPr="00F049F8" w:rsidRDefault="00F049F8" w:rsidP="00F049F8">
      <w:pPr>
        <w:pStyle w:val="Quote"/>
        <w:ind w:left="1440" w:right="632" w:hanging="720"/>
        <w:rPr>
          <w:sz w:val="22"/>
        </w:rPr>
      </w:pPr>
      <w:r w:rsidRPr="00F049F8">
        <w:rPr>
          <w:sz w:val="22"/>
        </w:rPr>
        <w:tab/>
        <w:t xml:space="preserve">In the midst of the seas,’ </w:t>
      </w:r>
    </w:p>
    <w:p w:rsidR="00F049F8" w:rsidRPr="00F049F8" w:rsidRDefault="00F049F8" w:rsidP="00F049F8">
      <w:pPr>
        <w:pStyle w:val="Quote"/>
        <w:ind w:left="1440" w:right="632" w:hanging="720"/>
        <w:rPr>
          <w:sz w:val="22"/>
        </w:rPr>
      </w:pPr>
      <w:r w:rsidRPr="00F049F8">
        <w:rPr>
          <w:sz w:val="22"/>
        </w:rPr>
        <w:tab/>
        <w:t xml:space="preserve">Yet you are a man, and not a god, </w:t>
      </w:r>
    </w:p>
    <w:p w:rsidR="00F049F8" w:rsidRPr="00F049F8" w:rsidRDefault="00F049F8" w:rsidP="00F049F8">
      <w:pPr>
        <w:pStyle w:val="Quote"/>
        <w:ind w:left="1440" w:right="632" w:hanging="720"/>
        <w:rPr>
          <w:sz w:val="22"/>
        </w:rPr>
      </w:pPr>
      <w:r w:rsidRPr="00F049F8">
        <w:rPr>
          <w:sz w:val="22"/>
        </w:rPr>
        <w:tab/>
        <w:t xml:space="preserve">Though you set your heart as the heart of a god </w:t>
      </w:r>
    </w:p>
    <w:p w:rsidR="00F049F8" w:rsidRPr="00F049F8" w:rsidRDefault="00F049F8" w:rsidP="00F049F8">
      <w:pPr>
        <w:pStyle w:val="Quote"/>
        <w:ind w:left="1440" w:right="632" w:hanging="720"/>
        <w:rPr>
          <w:sz w:val="22"/>
        </w:rPr>
      </w:pPr>
      <w:r w:rsidRPr="00F049F8">
        <w:rPr>
          <w:sz w:val="22"/>
          <w:vertAlign w:val="superscript"/>
        </w:rPr>
        <w:t>3</w:t>
      </w:r>
      <w:r w:rsidRPr="00F049F8">
        <w:rPr>
          <w:sz w:val="22"/>
        </w:rPr>
        <w:tab/>
        <w:t xml:space="preserve">(Behold, you are wiser than Daniel! </w:t>
      </w:r>
    </w:p>
    <w:p w:rsidR="00F049F8" w:rsidRPr="00F049F8" w:rsidRDefault="00F049F8" w:rsidP="00F049F8">
      <w:pPr>
        <w:pStyle w:val="Quote"/>
        <w:ind w:left="1440" w:right="632" w:hanging="720"/>
        <w:rPr>
          <w:sz w:val="22"/>
        </w:rPr>
      </w:pPr>
      <w:r w:rsidRPr="00F049F8">
        <w:rPr>
          <w:sz w:val="22"/>
        </w:rPr>
        <w:tab/>
        <w:t xml:space="preserve">There is no secret that can be hidden from you! </w:t>
      </w:r>
    </w:p>
    <w:p w:rsidR="00F049F8" w:rsidRPr="00F049F8" w:rsidRDefault="00F049F8" w:rsidP="00F049F8">
      <w:pPr>
        <w:pStyle w:val="Quote"/>
        <w:ind w:left="1440" w:right="632" w:hanging="720"/>
        <w:rPr>
          <w:sz w:val="22"/>
        </w:rPr>
      </w:pPr>
      <w:r w:rsidRPr="00F049F8">
        <w:rPr>
          <w:sz w:val="22"/>
          <w:vertAlign w:val="superscript"/>
        </w:rPr>
        <w:t>4</w:t>
      </w:r>
      <w:r w:rsidRPr="00F049F8">
        <w:rPr>
          <w:sz w:val="22"/>
        </w:rPr>
        <w:tab/>
        <w:t xml:space="preserve">With your wisdom and your understanding </w:t>
      </w:r>
    </w:p>
    <w:p w:rsidR="00F049F8" w:rsidRPr="00F049F8" w:rsidRDefault="00F049F8" w:rsidP="00F049F8">
      <w:pPr>
        <w:pStyle w:val="Quote"/>
        <w:ind w:left="1440" w:right="632" w:hanging="720"/>
        <w:rPr>
          <w:sz w:val="22"/>
        </w:rPr>
      </w:pPr>
      <w:r w:rsidRPr="00F049F8">
        <w:rPr>
          <w:sz w:val="22"/>
        </w:rPr>
        <w:tab/>
        <w:t xml:space="preserve">You have gained riches for yourself, </w:t>
      </w:r>
    </w:p>
    <w:p w:rsidR="00F049F8" w:rsidRPr="00F049F8" w:rsidRDefault="00F049F8" w:rsidP="00F049F8">
      <w:pPr>
        <w:pStyle w:val="Quote"/>
        <w:ind w:left="1440" w:right="632" w:hanging="720"/>
        <w:rPr>
          <w:sz w:val="22"/>
        </w:rPr>
      </w:pPr>
      <w:r w:rsidRPr="00F049F8">
        <w:rPr>
          <w:sz w:val="22"/>
        </w:rPr>
        <w:tab/>
        <w:t xml:space="preserve">And gathered gold and silver into your treasuries; </w:t>
      </w:r>
    </w:p>
    <w:p w:rsidR="00F049F8" w:rsidRPr="00F049F8" w:rsidRDefault="00F049F8" w:rsidP="00F049F8">
      <w:pPr>
        <w:pStyle w:val="Quote"/>
        <w:ind w:left="1440" w:right="632" w:hanging="720"/>
        <w:rPr>
          <w:sz w:val="22"/>
        </w:rPr>
      </w:pPr>
      <w:r w:rsidRPr="00F049F8">
        <w:rPr>
          <w:sz w:val="22"/>
          <w:vertAlign w:val="superscript"/>
        </w:rPr>
        <w:t>5</w:t>
      </w:r>
      <w:r w:rsidRPr="00F049F8">
        <w:rPr>
          <w:sz w:val="22"/>
        </w:rPr>
        <w:tab/>
      </w:r>
      <w:proofErr w:type="gramStart"/>
      <w:r w:rsidRPr="00F049F8">
        <w:rPr>
          <w:sz w:val="22"/>
        </w:rPr>
        <w:t>By</w:t>
      </w:r>
      <w:proofErr w:type="gramEnd"/>
      <w:r w:rsidRPr="00F049F8">
        <w:rPr>
          <w:sz w:val="22"/>
        </w:rPr>
        <w:t xml:space="preserve"> your great wisdom in trade you have increased your riches, </w:t>
      </w:r>
    </w:p>
    <w:p w:rsidR="00F049F8" w:rsidRPr="00F049F8" w:rsidRDefault="00F049F8" w:rsidP="00F049F8">
      <w:pPr>
        <w:pStyle w:val="Quote"/>
        <w:ind w:left="1440" w:right="632" w:hanging="720"/>
        <w:rPr>
          <w:sz w:val="22"/>
        </w:rPr>
      </w:pPr>
      <w:r w:rsidRPr="00F049F8">
        <w:rPr>
          <w:sz w:val="22"/>
        </w:rPr>
        <w:tab/>
        <w:t xml:space="preserve">And your heart is lifted up because of your riches),” </w:t>
      </w:r>
    </w:p>
    <w:p w:rsidR="00F049F8" w:rsidRPr="00F049F8" w:rsidRDefault="00F049F8" w:rsidP="00F049F8">
      <w:pPr>
        <w:pStyle w:val="Quote"/>
        <w:ind w:left="1440" w:right="632" w:hanging="720"/>
        <w:rPr>
          <w:sz w:val="22"/>
        </w:rPr>
      </w:pPr>
      <w:r w:rsidRPr="00F049F8">
        <w:rPr>
          <w:sz w:val="22"/>
          <w:vertAlign w:val="superscript"/>
        </w:rPr>
        <w:t>6</w:t>
      </w:r>
      <w:r w:rsidRPr="00F049F8">
        <w:rPr>
          <w:sz w:val="22"/>
        </w:rPr>
        <w:t xml:space="preserve"> </w:t>
      </w:r>
      <w:r>
        <w:rPr>
          <w:sz w:val="22"/>
        </w:rPr>
        <w:tab/>
      </w:r>
      <w:r w:rsidRPr="00F049F8">
        <w:rPr>
          <w:sz w:val="22"/>
        </w:rPr>
        <w:t xml:space="preserve">‘Therefore thus says the Lord </w:t>
      </w:r>
      <w:r w:rsidRPr="00F049F8">
        <w:rPr>
          <w:smallCaps/>
          <w:sz w:val="22"/>
        </w:rPr>
        <w:t>God</w:t>
      </w:r>
      <w:r w:rsidRPr="00F049F8">
        <w:rPr>
          <w:sz w:val="22"/>
        </w:rPr>
        <w:t xml:space="preserve">: </w:t>
      </w:r>
    </w:p>
    <w:p w:rsidR="00F049F8" w:rsidRPr="00F049F8" w:rsidRDefault="00F049F8" w:rsidP="00F049F8">
      <w:pPr>
        <w:pStyle w:val="Quote"/>
        <w:ind w:left="1440" w:right="632" w:hanging="720"/>
        <w:rPr>
          <w:sz w:val="22"/>
        </w:rPr>
      </w:pPr>
      <w:r w:rsidRPr="00F049F8">
        <w:rPr>
          <w:sz w:val="22"/>
        </w:rPr>
        <w:tab/>
        <w:t xml:space="preserve">“Because you have set your heart as the heart of a god, </w:t>
      </w:r>
    </w:p>
    <w:p w:rsidR="00F049F8" w:rsidRPr="00F049F8" w:rsidRDefault="00F049F8" w:rsidP="00F049F8">
      <w:pPr>
        <w:pStyle w:val="Quote"/>
        <w:ind w:left="1440" w:right="632" w:hanging="720"/>
        <w:rPr>
          <w:sz w:val="22"/>
        </w:rPr>
      </w:pPr>
      <w:r w:rsidRPr="00F049F8">
        <w:rPr>
          <w:sz w:val="22"/>
          <w:vertAlign w:val="superscript"/>
        </w:rPr>
        <w:t>7</w:t>
      </w:r>
      <w:r w:rsidRPr="00F049F8">
        <w:rPr>
          <w:sz w:val="22"/>
        </w:rPr>
        <w:tab/>
        <w:t xml:space="preserve">Behold, therefore, I will bring strangers against you, </w:t>
      </w:r>
    </w:p>
    <w:p w:rsidR="00F049F8" w:rsidRPr="00F049F8" w:rsidRDefault="00F049F8" w:rsidP="00F049F8">
      <w:pPr>
        <w:pStyle w:val="Quote"/>
        <w:ind w:left="1440" w:right="632" w:hanging="720"/>
        <w:rPr>
          <w:sz w:val="22"/>
        </w:rPr>
      </w:pPr>
      <w:r w:rsidRPr="00F049F8">
        <w:rPr>
          <w:sz w:val="22"/>
        </w:rPr>
        <w:tab/>
        <w:t xml:space="preserve">The most terrible of the nations; </w:t>
      </w:r>
    </w:p>
    <w:p w:rsidR="00F049F8" w:rsidRPr="00F049F8" w:rsidRDefault="00F049F8" w:rsidP="00F049F8">
      <w:pPr>
        <w:pStyle w:val="Quote"/>
        <w:ind w:left="1440" w:right="632" w:hanging="720"/>
        <w:rPr>
          <w:sz w:val="22"/>
        </w:rPr>
      </w:pPr>
      <w:r w:rsidRPr="00F049F8">
        <w:rPr>
          <w:sz w:val="22"/>
        </w:rPr>
        <w:tab/>
        <w:t xml:space="preserve">And they shall draw their swords against the beauty of your wisdom, </w:t>
      </w:r>
    </w:p>
    <w:p w:rsidR="00F049F8" w:rsidRPr="00F049F8" w:rsidRDefault="00F049F8" w:rsidP="00F049F8">
      <w:pPr>
        <w:pStyle w:val="Quote"/>
        <w:ind w:left="1440" w:right="632" w:hanging="720"/>
        <w:rPr>
          <w:sz w:val="22"/>
        </w:rPr>
      </w:pPr>
      <w:r w:rsidRPr="00F049F8">
        <w:rPr>
          <w:sz w:val="22"/>
        </w:rPr>
        <w:tab/>
        <w:t xml:space="preserve">And defile your splendor. </w:t>
      </w:r>
    </w:p>
    <w:p w:rsidR="00F049F8" w:rsidRPr="00F049F8" w:rsidRDefault="00F049F8" w:rsidP="00F049F8">
      <w:pPr>
        <w:pStyle w:val="Quote"/>
        <w:ind w:left="1440" w:right="632" w:hanging="720"/>
        <w:rPr>
          <w:sz w:val="22"/>
        </w:rPr>
      </w:pPr>
      <w:r w:rsidRPr="00F049F8">
        <w:rPr>
          <w:sz w:val="22"/>
          <w:vertAlign w:val="superscript"/>
        </w:rPr>
        <w:t>8</w:t>
      </w:r>
      <w:r w:rsidRPr="00F049F8">
        <w:rPr>
          <w:sz w:val="22"/>
        </w:rPr>
        <w:tab/>
        <w:t xml:space="preserve">They shall throw you down into the Pit, </w:t>
      </w:r>
    </w:p>
    <w:p w:rsidR="00F049F8" w:rsidRPr="00F049F8" w:rsidRDefault="00F049F8" w:rsidP="00F049F8">
      <w:pPr>
        <w:pStyle w:val="Quote"/>
        <w:ind w:left="1440" w:right="632" w:hanging="720"/>
        <w:rPr>
          <w:sz w:val="22"/>
        </w:rPr>
      </w:pPr>
      <w:r w:rsidRPr="00F049F8">
        <w:rPr>
          <w:sz w:val="22"/>
        </w:rPr>
        <w:tab/>
        <w:t xml:space="preserve">And you shall die the death of the slain </w:t>
      </w:r>
    </w:p>
    <w:p w:rsidR="00F049F8" w:rsidRPr="00F049F8" w:rsidRDefault="00F049F8" w:rsidP="00F049F8">
      <w:pPr>
        <w:pStyle w:val="Quote"/>
        <w:ind w:left="1440" w:right="632" w:hanging="720"/>
        <w:rPr>
          <w:sz w:val="22"/>
        </w:rPr>
      </w:pPr>
      <w:r w:rsidRPr="00F049F8">
        <w:rPr>
          <w:sz w:val="22"/>
        </w:rPr>
        <w:tab/>
      </w:r>
      <w:proofErr w:type="gramStart"/>
      <w:r w:rsidRPr="00F049F8">
        <w:rPr>
          <w:sz w:val="22"/>
        </w:rPr>
        <w:t>In the midst of the seas.</w:t>
      </w:r>
      <w:proofErr w:type="gramEnd"/>
      <w:r w:rsidRPr="00F049F8">
        <w:rPr>
          <w:sz w:val="22"/>
        </w:rPr>
        <w:t xml:space="preserve"> </w:t>
      </w:r>
    </w:p>
    <w:p w:rsidR="00F049F8" w:rsidRPr="00F049F8" w:rsidRDefault="00F049F8" w:rsidP="00F049F8">
      <w:pPr>
        <w:pStyle w:val="Quote"/>
        <w:ind w:left="1440" w:right="632" w:hanging="720"/>
        <w:rPr>
          <w:sz w:val="22"/>
        </w:rPr>
      </w:pPr>
      <w:r w:rsidRPr="00F049F8">
        <w:rPr>
          <w:sz w:val="22"/>
          <w:vertAlign w:val="superscript"/>
        </w:rPr>
        <w:t>9</w:t>
      </w:r>
      <w:r w:rsidRPr="00F049F8">
        <w:rPr>
          <w:sz w:val="22"/>
        </w:rPr>
        <w:tab/>
        <w:t xml:space="preserve">“Will you still say before him who </w:t>
      </w:r>
      <w:proofErr w:type="spellStart"/>
      <w:r w:rsidRPr="00F049F8">
        <w:rPr>
          <w:sz w:val="22"/>
        </w:rPr>
        <w:t>slays</w:t>
      </w:r>
      <w:proofErr w:type="spellEnd"/>
      <w:r w:rsidRPr="00F049F8">
        <w:rPr>
          <w:sz w:val="22"/>
        </w:rPr>
        <w:t xml:space="preserve"> you, </w:t>
      </w:r>
    </w:p>
    <w:p w:rsidR="00F049F8" w:rsidRPr="00F049F8" w:rsidRDefault="00F049F8" w:rsidP="00F049F8">
      <w:pPr>
        <w:pStyle w:val="Quote"/>
        <w:ind w:left="1440" w:right="632" w:hanging="720"/>
        <w:rPr>
          <w:sz w:val="22"/>
        </w:rPr>
      </w:pPr>
      <w:r w:rsidRPr="00F049F8">
        <w:rPr>
          <w:sz w:val="22"/>
        </w:rPr>
        <w:tab/>
        <w:t xml:space="preserve">‘I am a god’? </w:t>
      </w:r>
    </w:p>
    <w:p w:rsidR="00F049F8" w:rsidRPr="00F049F8" w:rsidRDefault="00F049F8" w:rsidP="00F049F8">
      <w:pPr>
        <w:pStyle w:val="Quote"/>
        <w:ind w:left="1440" w:right="632" w:hanging="720"/>
        <w:rPr>
          <w:sz w:val="22"/>
        </w:rPr>
      </w:pPr>
      <w:r w:rsidRPr="00F049F8">
        <w:rPr>
          <w:sz w:val="22"/>
        </w:rPr>
        <w:tab/>
        <w:t xml:space="preserve">But you shall be a man, and not a god, </w:t>
      </w:r>
    </w:p>
    <w:p w:rsidR="00F049F8" w:rsidRPr="00F049F8" w:rsidRDefault="00F049F8" w:rsidP="00F049F8">
      <w:pPr>
        <w:pStyle w:val="Quote"/>
        <w:ind w:left="1440" w:right="632" w:hanging="720"/>
        <w:rPr>
          <w:sz w:val="22"/>
        </w:rPr>
      </w:pPr>
      <w:r w:rsidRPr="00F049F8">
        <w:rPr>
          <w:sz w:val="22"/>
        </w:rPr>
        <w:tab/>
        <w:t xml:space="preserve">In the hand of him who </w:t>
      </w:r>
      <w:proofErr w:type="spellStart"/>
      <w:r w:rsidRPr="00F049F8">
        <w:rPr>
          <w:sz w:val="22"/>
        </w:rPr>
        <w:t>slays</w:t>
      </w:r>
      <w:proofErr w:type="spellEnd"/>
      <w:r w:rsidRPr="00F049F8">
        <w:rPr>
          <w:sz w:val="22"/>
        </w:rPr>
        <w:t xml:space="preserve"> you. </w:t>
      </w:r>
    </w:p>
    <w:p w:rsidR="00F049F8" w:rsidRPr="00F049F8" w:rsidRDefault="00F049F8" w:rsidP="00F049F8">
      <w:pPr>
        <w:pStyle w:val="Quote"/>
        <w:ind w:left="1440" w:right="632" w:hanging="720"/>
        <w:rPr>
          <w:sz w:val="22"/>
        </w:rPr>
      </w:pPr>
      <w:r w:rsidRPr="00F049F8">
        <w:rPr>
          <w:sz w:val="22"/>
          <w:vertAlign w:val="superscript"/>
        </w:rPr>
        <w:t>10</w:t>
      </w:r>
      <w:r w:rsidRPr="00F049F8">
        <w:rPr>
          <w:sz w:val="22"/>
        </w:rPr>
        <w:tab/>
        <w:t xml:space="preserve">You shall die the death of the uncircumcised </w:t>
      </w:r>
    </w:p>
    <w:p w:rsidR="00F049F8" w:rsidRPr="00F049F8" w:rsidRDefault="00F049F8" w:rsidP="00F049F8">
      <w:pPr>
        <w:pStyle w:val="Quote"/>
        <w:ind w:left="1440" w:right="632" w:hanging="720"/>
        <w:rPr>
          <w:sz w:val="22"/>
        </w:rPr>
      </w:pPr>
      <w:r w:rsidRPr="00F049F8">
        <w:rPr>
          <w:sz w:val="22"/>
        </w:rPr>
        <w:tab/>
        <w:t xml:space="preserve">By the hand of aliens; </w:t>
      </w:r>
    </w:p>
    <w:p w:rsidR="00F049F8" w:rsidRPr="00F049F8" w:rsidRDefault="00F049F8" w:rsidP="00F049F8">
      <w:pPr>
        <w:pStyle w:val="Quote"/>
        <w:ind w:left="1440" w:right="632" w:hanging="720"/>
        <w:rPr>
          <w:sz w:val="22"/>
        </w:rPr>
      </w:pPr>
      <w:r w:rsidRPr="00F049F8">
        <w:rPr>
          <w:sz w:val="22"/>
        </w:rPr>
        <w:tab/>
        <w:t xml:space="preserve">For I have spoken,” says the Lord </w:t>
      </w:r>
      <w:r w:rsidRPr="00F049F8">
        <w:rPr>
          <w:smallCaps/>
          <w:sz w:val="22"/>
        </w:rPr>
        <w:t>God</w:t>
      </w:r>
      <w:r w:rsidRPr="00F049F8">
        <w:rPr>
          <w:sz w:val="22"/>
        </w:rPr>
        <w:t>.’ ”</w:t>
      </w:r>
    </w:p>
    <w:p w:rsidR="00E23BD7" w:rsidRDefault="00E23BD7" w:rsidP="000D06EA"/>
    <w:p w:rsidR="00F049F8" w:rsidRDefault="00F049F8" w:rsidP="000D06EA">
      <w:r>
        <w:t>We now come to the final panel on the judgment against Tyre.</w:t>
      </w:r>
    </w:p>
    <w:p w:rsidR="00F049F8" w:rsidRDefault="00F049F8" w:rsidP="000D06EA"/>
    <w:p w:rsidR="00F049F8" w:rsidRDefault="00F049F8" w:rsidP="000D06EA">
      <w:r>
        <w:t>We see that the pronouncements have become increasingly personal:-</w:t>
      </w:r>
    </w:p>
    <w:p w:rsidR="00F049F8" w:rsidRDefault="00F049F8" w:rsidP="000D06EA"/>
    <w:p w:rsidR="00F049F8" w:rsidRDefault="00F049F8" w:rsidP="00F049F8">
      <w:pPr>
        <w:pBdr>
          <w:top w:val="single" w:sz="4" w:space="1" w:color="auto"/>
          <w:left w:val="single" w:sz="4" w:space="4" w:color="auto"/>
          <w:bottom w:val="single" w:sz="4" w:space="1" w:color="auto"/>
          <w:right w:val="single" w:sz="4" w:space="4" w:color="auto"/>
        </w:pBdr>
      </w:pPr>
      <w:r>
        <w:t>From general -&gt; city described as a ship -&gt; king of Tyre as representative of Tyre</w:t>
      </w:r>
    </w:p>
    <w:p w:rsidR="00F049F8" w:rsidRDefault="00F049F8" w:rsidP="000D06EA"/>
    <w:p w:rsidR="00F049F8" w:rsidRDefault="00F049F8" w:rsidP="00F049F8">
      <w:pPr>
        <w:pStyle w:val="Heading2"/>
      </w:pPr>
      <w:r>
        <w:t>Main issue with Tyre (as typified by the King of Tyre)</w:t>
      </w:r>
    </w:p>
    <w:p w:rsidR="00F049F8" w:rsidRDefault="00F049F8" w:rsidP="00F049F8"/>
    <w:p w:rsidR="00F049F8" w:rsidRPr="00F049F8" w:rsidRDefault="00F049F8" w:rsidP="00F049F8">
      <w:r>
        <w:t xml:space="preserve">Verse 2: </w:t>
      </w:r>
      <w:r>
        <w:tab/>
        <w:t>Pride</w:t>
      </w:r>
    </w:p>
    <w:p w:rsidR="00F049F8" w:rsidRDefault="00F049F8" w:rsidP="00F049F8">
      <w:pPr>
        <w:ind w:right="1172"/>
      </w:pPr>
    </w:p>
    <w:p w:rsidR="00F049F8" w:rsidRDefault="00F049F8" w:rsidP="00F049F8">
      <w:pPr>
        <w:ind w:right="1172"/>
      </w:pPr>
      <w:r>
        <w:t>We note a parallel in Daniel 4:28-31</w:t>
      </w:r>
    </w:p>
    <w:p w:rsidR="00674764" w:rsidRDefault="00674764" w:rsidP="00F049F8">
      <w:pPr>
        <w:ind w:right="1172"/>
      </w:pPr>
    </w:p>
    <w:p w:rsidR="00674764" w:rsidRDefault="00674764">
      <w:r>
        <w:t>See also Isaiah 47:8</w:t>
      </w:r>
      <w:r>
        <w:br w:type="page"/>
      </w:r>
    </w:p>
    <w:p w:rsidR="00674764" w:rsidRDefault="00674764" w:rsidP="00674764">
      <w:pPr>
        <w:pStyle w:val="Heading2"/>
      </w:pPr>
      <w:r>
        <w:lastRenderedPageBreak/>
        <w:t>Source of Tyre’s pride</w:t>
      </w:r>
    </w:p>
    <w:p w:rsidR="00674764" w:rsidRDefault="00674764" w:rsidP="00F049F8">
      <w:pPr>
        <w:ind w:right="1172"/>
      </w:pPr>
    </w:p>
    <w:p w:rsidR="00674764" w:rsidRDefault="00674764" w:rsidP="00674764">
      <w:pPr>
        <w:pStyle w:val="ListParagraph"/>
        <w:numPr>
          <w:ilvl w:val="0"/>
          <w:numId w:val="9"/>
        </w:numPr>
        <w:ind w:right="1172"/>
      </w:pPr>
      <w:r>
        <w:t>Intelligence/Wisdom (verse 3</w:t>
      </w:r>
      <w:proofErr w:type="gramStart"/>
      <w:r>
        <w:t>,4</w:t>
      </w:r>
      <w:proofErr w:type="gramEnd"/>
      <w:r>
        <w:t>)</w:t>
      </w:r>
      <w:r>
        <w:br/>
      </w:r>
      <w:r>
        <w:br/>
        <w:t>Wiser than Daniel … (compare Daniel’s wisdom and the wisdom of Tyre)</w:t>
      </w:r>
      <w:r>
        <w:br/>
      </w:r>
      <w:r>
        <w:br/>
        <w:t>What can 1 Corinthians 8:1b teach us?</w:t>
      </w:r>
      <w:r>
        <w:br/>
      </w:r>
      <w:r>
        <w:br/>
      </w:r>
    </w:p>
    <w:p w:rsidR="00674764" w:rsidRDefault="00674764" w:rsidP="00674764">
      <w:pPr>
        <w:pStyle w:val="ListParagraph"/>
        <w:numPr>
          <w:ilvl w:val="0"/>
          <w:numId w:val="9"/>
        </w:numPr>
        <w:ind w:right="1172"/>
      </w:pPr>
      <w:r>
        <w:t>Riches</w:t>
      </w:r>
      <w:r>
        <w:br/>
      </w:r>
      <w:r>
        <w:br/>
        <w:t xml:space="preserve">see the counsel of Paul (1 Timothy </w:t>
      </w:r>
      <w:r w:rsidR="00985ADB">
        <w:t>6:17-18)</w:t>
      </w:r>
      <w:r>
        <w:br/>
      </w:r>
      <w:r>
        <w:br/>
      </w:r>
    </w:p>
    <w:p w:rsidR="00674764" w:rsidRDefault="00674764" w:rsidP="00674764">
      <w:pPr>
        <w:pStyle w:val="ListParagraph"/>
        <w:numPr>
          <w:ilvl w:val="0"/>
          <w:numId w:val="9"/>
        </w:numPr>
        <w:ind w:right="1172"/>
      </w:pPr>
      <w:r>
        <w:t>Accomplishments</w:t>
      </w:r>
      <w:r w:rsidR="00985ADB">
        <w:br/>
      </w:r>
      <w:r w:rsidR="00985ADB">
        <w:br/>
      </w:r>
      <w:r w:rsidR="00985ADB">
        <w:br/>
      </w:r>
    </w:p>
    <w:p w:rsidR="00254558" w:rsidRDefault="00254558" w:rsidP="00254558">
      <w:pPr>
        <w:pStyle w:val="Heading2"/>
      </w:pPr>
      <w:r>
        <w:t>Judgment pronounced</w:t>
      </w:r>
    </w:p>
    <w:p w:rsidR="00254558" w:rsidRDefault="00254558" w:rsidP="00254558">
      <w:pPr>
        <w:ind w:right="1172"/>
      </w:pPr>
    </w:p>
    <w:p w:rsidR="00254558" w:rsidRDefault="00254558" w:rsidP="00254558">
      <w:pPr>
        <w:ind w:right="1172"/>
      </w:pPr>
      <w:r>
        <w:t>Note:</w:t>
      </w:r>
    </w:p>
    <w:p w:rsidR="00254558" w:rsidRDefault="00254558" w:rsidP="00254558">
      <w:pPr>
        <w:ind w:right="1172"/>
      </w:pPr>
    </w:p>
    <w:p w:rsidR="00254558" w:rsidRDefault="00254558" w:rsidP="00254558">
      <w:pPr>
        <w:ind w:left="1260" w:right="1172" w:hanging="1260"/>
      </w:pPr>
      <w:r>
        <w:t xml:space="preserve">Verse 7, 8: </w:t>
      </w:r>
      <w:r>
        <w:tab/>
        <w:t>The assault while directed at a human (monarch) is really the treatment against those who would claim to be divine (see the claim of Tyre in verse 2)</w:t>
      </w:r>
    </w:p>
    <w:p w:rsidR="00254558" w:rsidRDefault="00254558" w:rsidP="00254558">
      <w:pPr>
        <w:ind w:left="1260" w:right="1172" w:hanging="1260"/>
      </w:pPr>
    </w:p>
    <w:p w:rsidR="00254558" w:rsidRDefault="00254558" w:rsidP="00254558">
      <w:pPr>
        <w:pStyle w:val="ListParagraph"/>
        <w:numPr>
          <w:ilvl w:val="0"/>
          <w:numId w:val="11"/>
        </w:numPr>
        <w:ind w:right="1172"/>
      </w:pPr>
      <w:r>
        <w:t>Against the beauty of your wisdom</w:t>
      </w:r>
      <w:r>
        <w:br/>
      </w:r>
    </w:p>
    <w:p w:rsidR="00254558" w:rsidRDefault="00254558" w:rsidP="00254558">
      <w:pPr>
        <w:pStyle w:val="ListParagraph"/>
        <w:numPr>
          <w:ilvl w:val="0"/>
          <w:numId w:val="11"/>
        </w:numPr>
        <w:ind w:right="1172"/>
      </w:pPr>
      <w:r>
        <w:t>Defile your splendor</w:t>
      </w:r>
      <w:r>
        <w:br/>
      </w:r>
    </w:p>
    <w:p w:rsidR="00254558" w:rsidRDefault="00254558" w:rsidP="00254558">
      <w:pPr>
        <w:pStyle w:val="ListParagraph"/>
        <w:numPr>
          <w:ilvl w:val="0"/>
          <w:numId w:val="11"/>
        </w:numPr>
        <w:ind w:right="1172"/>
      </w:pPr>
      <w:r>
        <w:t>Cast you down into the pit</w:t>
      </w:r>
      <w:r w:rsidR="00BB49C0">
        <w:br/>
      </w:r>
      <w:r>
        <w:br/>
      </w:r>
    </w:p>
    <w:p w:rsidR="00BB49C0" w:rsidRDefault="00254558" w:rsidP="00254558">
      <w:pPr>
        <w:ind w:left="1260" w:right="1172" w:hanging="1260"/>
      </w:pPr>
      <w:r>
        <w:t>Verse 9:</w:t>
      </w:r>
      <w:r>
        <w:tab/>
        <w:t>We are forced to ask the question, can a god be killed?</w:t>
      </w:r>
    </w:p>
    <w:p w:rsidR="00254558" w:rsidRDefault="00254558" w:rsidP="00254558">
      <w:pPr>
        <w:ind w:left="1260" w:right="1172" w:hanging="1260"/>
      </w:pPr>
      <w:r>
        <w:br/>
      </w:r>
    </w:p>
    <w:p w:rsidR="00254558" w:rsidRPr="00BB49C0" w:rsidRDefault="00254558" w:rsidP="00254558">
      <w:pPr>
        <w:ind w:left="1260" w:right="1172" w:hanging="1260"/>
        <w:rPr>
          <w:vertAlign w:val="subscript"/>
        </w:rPr>
      </w:pPr>
      <w:r>
        <w:t>Verse 10:</w:t>
      </w:r>
      <w:r>
        <w:tab/>
        <w:t xml:space="preserve">The Phoenicians, to which we </w:t>
      </w:r>
      <w:r w:rsidR="00BB49C0">
        <w:t xml:space="preserve">can count Tyre, practiced circumcision. To be circumcised is to be culturally superior and spiritually pure. </w:t>
      </w:r>
      <w:r w:rsidR="00BB49C0" w:rsidRPr="00BB49C0">
        <w:rPr>
          <w:i/>
        </w:rPr>
        <w:t>To call someone uncircumcised would be a deep insult. As far as Ezekiel is concerned, to join the uncircumcised would mean being consigned to the most undesirable compartment of the netherworld, along with other vile and unclean persons.</w:t>
      </w:r>
      <w:r w:rsidR="00BB49C0">
        <w:t xml:space="preserve"> </w:t>
      </w:r>
      <w:r w:rsidR="00BB49C0" w:rsidRPr="00BB49C0">
        <w:rPr>
          <w:vertAlign w:val="subscript"/>
        </w:rPr>
        <w:t>(Daniel E. Block)</w:t>
      </w:r>
      <w:r w:rsidRPr="00BB49C0">
        <w:rPr>
          <w:vertAlign w:val="subscript"/>
        </w:rPr>
        <w:t xml:space="preserve"> </w:t>
      </w:r>
    </w:p>
    <w:p w:rsidR="00985ADB" w:rsidRPr="00BB49C0" w:rsidRDefault="00985ADB" w:rsidP="00985ADB">
      <w:pPr>
        <w:ind w:right="1172"/>
        <w:rPr>
          <w:vertAlign w:val="subscript"/>
        </w:rPr>
      </w:pPr>
    </w:p>
    <w:p w:rsidR="00BB49C0" w:rsidRDefault="00BB49C0">
      <w:pPr>
        <w:rPr>
          <w:rFonts w:asciiTheme="majorHAnsi" w:eastAsiaTheme="majorEastAsia" w:hAnsiTheme="majorHAnsi" w:cstheme="majorBidi"/>
          <w:b/>
          <w:bCs/>
          <w:color w:val="4F81BD" w:themeColor="accent1"/>
          <w:sz w:val="26"/>
          <w:szCs w:val="26"/>
        </w:rPr>
      </w:pPr>
      <w:r>
        <w:br w:type="page"/>
      </w:r>
    </w:p>
    <w:p w:rsidR="00985ADB" w:rsidRDefault="00985ADB" w:rsidP="00BB49C0">
      <w:pPr>
        <w:pStyle w:val="Heading2"/>
      </w:pPr>
      <w:r>
        <w:lastRenderedPageBreak/>
        <w:t>How can we look at the example of Tyre from these 10 verses?</w:t>
      </w:r>
    </w:p>
    <w:p w:rsidR="00985ADB" w:rsidRDefault="00985ADB" w:rsidP="00985ADB">
      <w:pPr>
        <w:ind w:right="1172"/>
      </w:pPr>
    </w:p>
    <w:p w:rsidR="00985ADB" w:rsidRDefault="00985ADB" w:rsidP="00985ADB">
      <w:pPr>
        <w:pStyle w:val="ListParagraph"/>
        <w:numPr>
          <w:ilvl w:val="0"/>
          <w:numId w:val="10"/>
        </w:numPr>
        <w:ind w:right="1172"/>
        <w:rPr>
          <w:rStyle w:val="QuoteChar"/>
          <w:sz w:val="22"/>
        </w:rPr>
      </w:pPr>
      <w:r>
        <w:t>Remember the words of Paul in 1 Corinthians 4:7</w:t>
      </w:r>
      <w:r>
        <w:br/>
      </w:r>
      <w:r>
        <w:br/>
      </w:r>
      <w:r w:rsidRPr="00985ADB">
        <w:rPr>
          <w:rStyle w:val="QuoteChar"/>
          <w:sz w:val="22"/>
        </w:rPr>
        <w:t>“For who makes you differ from another? And what do you have that you did not receive? Now if you did indeed receive it, why do you boast as if you had not received it?”</w:t>
      </w:r>
      <w:r>
        <w:rPr>
          <w:rStyle w:val="QuoteChar"/>
          <w:sz w:val="22"/>
        </w:rPr>
        <w:br/>
      </w:r>
      <w:r>
        <w:rPr>
          <w:rStyle w:val="QuoteChar"/>
          <w:sz w:val="22"/>
        </w:rPr>
        <w:br/>
      </w:r>
      <w:r>
        <w:rPr>
          <w:rStyle w:val="QuoteChar"/>
          <w:sz w:val="22"/>
        </w:rPr>
        <w:br/>
      </w:r>
      <w:r>
        <w:rPr>
          <w:rStyle w:val="QuoteChar"/>
          <w:sz w:val="22"/>
        </w:rPr>
        <w:br/>
      </w:r>
    </w:p>
    <w:p w:rsidR="00985ADB" w:rsidRPr="00985ADB" w:rsidRDefault="00985ADB" w:rsidP="00985ADB">
      <w:pPr>
        <w:pStyle w:val="ListParagraph"/>
        <w:numPr>
          <w:ilvl w:val="0"/>
          <w:numId w:val="10"/>
        </w:numPr>
        <w:ind w:right="1172"/>
        <w:rPr>
          <w:rStyle w:val="QuoteChar"/>
          <w:sz w:val="22"/>
        </w:rPr>
      </w:pPr>
      <w:r>
        <w:rPr>
          <w:rStyle w:val="QuoteChar"/>
          <w:i w:val="0"/>
          <w:sz w:val="22"/>
        </w:rPr>
        <w:t>Remember what I said last week about building and keeping?</w:t>
      </w:r>
      <w:r>
        <w:rPr>
          <w:rStyle w:val="QuoteChar"/>
          <w:i w:val="0"/>
          <w:sz w:val="22"/>
        </w:rPr>
        <w:br/>
      </w:r>
      <w:r>
        <w:rPr>
          <w:rStyle w:val="QuoteChar"/>
          <w:i w:val="0"/>
          <w:sz w:val="22"/>
        </w:rPr>
        <w:br/>
        <w:t>see the typical benediction for God’s people: Numbers 6:14; Jude 24</w:t>
      </w:r>
      <w:r>
        <w:rPr>
          <w:rStyle w:val="QuoteChar"/>
          <w:i w:val="0"/>
          <w:sz w:val="22"/>
        </w:rPr>
        <w:br/>
      </w:r>
    </w:p>
    <w:p w:rsidR="00985ADB" w:rsidRDefault="00985ADB" w:rsidP="00985ADB">
      <w:pPr>
        <w:ind w:right="1172"/>
        <w:rPr>
          <w:rStyle w:val="QuoteChar"/>
          <w:sz w:val="22"/>
        </w:rPr>
      </w:pPr>
    </w:p>
    <w:p w:rsidR="00985ADB" w:rsidRDefault="00985ADB" w:rsidP="00985ADB">
      <w:pPr>
        <w:ind w:right="1172"/>
        <w:rPr>
          <w:rStyle w:val="QuoteChar"/>
          <w:sz w:val="22"/>
        </w:rPr>
      </w:pPr>
    </w:p>
    <w:p w:rsidR="00985ADB" w:rsidRDefault="00985ADB" w:rsidP="00985ADB">
      <w:pPr>
        <w:ind w:right="1172"/>
        <w:rPr>
          <w:rStyle w:val="QuoteChar"/>
          <w:i w:val="0"/>
          <w:sz w:val="22"/>
        </w:rPr>
      </w:pPr>
    </w:p>
    <w:p w:rsidR="00BB49C0" w:rsidRDefault="00BB49C0" w:rsidP="00985ADB">
      <w:pPr>
        <w:ind w:right="1172"/>
        <w:rPr>
          <w:rStyle w:val="QuoteChar"/>
          <w:i w:val="0"/>
          <w:sz w:val="22"/>
        </w:rPr>
      </w:pPr>
    </w:p>
    <w:p w:rsidR="00BB49C0" w:rsidRDefault="00BB49C0" w:rsidP="00BB49C0">
      <w:pPr>
        <w:pStyle w:val="Heading1"/>
        <w:rPr>
          <w:rStyle w:val="QuoteChar"/>
          <w:i w:val="0"/>
          <w:sz w:val="22"/>
        </w:rPr>
      </w:pPr>
      <w:r>
        <w:rPr>
          <w:rStyle w:val="QuoteChar"/>
          <w:i w:val="0"/>
          <w:sz w:val="22"/>
        </w:rPr>
        <w:t>A Lament over the King of Tyre</w:t>
      </w:r>
    </w:p>
    <w:p w:rsidR="00BB49C0" w:rsidRDefault="00BB49C0" w:rsidP="00985ADB">
      <w:pPr>
        <w:ind w:right="1172"/>
        <w:rPr>
          <w:rStyle w:val="QuoteChar"/>
          <w:i w:val="0"/>
          <w:sz w:val="22"/>
        </w:rPr>
      </w:pPr>
    </w:p>
    <w:p w:rsidR="00BB49C0" w:rsidRPr="00BB49C0" w:rsidRDefault="00BB49C0" w:rsidP="00BB49C0">
      <w:pPr>
        <w:pStyle w:val="Quote"/>
        <w:ind w:left="1440" w:right="632" w:hanging="720"/>
        <w:rPr>
          <w:sz w:val="22"/>
        </w:rPr>
      </w:pPr>
      <w:r w:rsidRPr="00BB49C0">
        <w:rPr>
          <w:sz w:val="22"/>
          <w:vertAlign w:val="superscript"/>
        </w:rPr>
        <w:t>11</w:t>
      </w:r>
      <w:r w:rsidRPr="00BB49C0">
        <w:rPr>
          <w:sz w:val="22"/>
        </w:rPr>
        <w:t xml:space="preserve"> </w:t>
      </w:r>
      <w:r>
        <w:rPr>
          <w:sz w:val="22"/>
        </w:rPr>
        <w:tab/>
      </w:r>
      <w:r w:rsidRPr="00BB49C0">
        <w:rPr>
          <w:sz w:val="22"/>
        </w:rPr>
        <w:t xml:space="preserve">Moreover the word of the </w:t>
      </w:r>
      <w:r w:rsidRPr="00BB49C0">
        <w:rPr>
          <w:smallCaps/>
          <w:sz w:val="22"/>
        </w:rPr>
        <w:t>Lord</w:t>
      </w:r>
      <w:r w:rsidRPr="00BB49C0">
        <w:rPr>
          <w:sz w:val="22"/>
        </w:rPr>
        <w:t xml:space="preserve"> came to me, saying, </w:t>
      </w:r>
      <w:proofErr w:type="gramStart"/>
      <w:r w:rsidRPr="00BB49C0">
        <w:rPr>
          <w:sz w:val="22"/>
          <w:vertAlign w:val="superscript"/>
        </w:rPr>
        <w:t>12</w:t>
      </w:r>
      <w:proofErr w:type="gramEnd"/>
      <w:r w:rsidRPr="00BB49C0">
        <w:rPr>
          <w:sz w:val="22"/>
        </w:rPr>
        <w:t xml:space="preserve"> “Son of man, take up a lamentation for the king of Tyre, and say to him, ‘Thus says the Lord </w:t>
      </w:r>
      <w:r w:rsidRPr="00BB49C0">
        <w:rPr>
          <w:smallCaps/>
          <w:sz w:val="22"/>
        </w:rPr>
        <w:t>God</w:t>
      </w:r>
      <w:r w:rsidRPr="00BB49C0">
        <w:rPr>
          <w:sz w:val="22"/>
        </w:rPr>
        <w:t xml:space="preserve">: </w:t>
      </w:r>
    </w:p>
    <w:p w:rsidR="00BB49C0" w:rsidRPr="00BB49C0" w:rsidRDefault="00BB49C0" w:rsidP="00BB49C0">
      <w:pPr>
        <w:pStyle w:val="Quote"/>
        <w:ind w:left="1440" w:right="632" w:hanging="720"/>
        <w:rPr>
          <w:sz w:val="22"/>
        </w:rPr>
      </w:pPr>
      <w:r w:rsidRPr="00BB49C0">
        <w:rPr>
          <w:sz w:val="22"/>
        </w:rPr>
        <w:tab/>
        <w:t xml:space="preserve">“You were the seal of perfection, </w:t>
      </w:r>
    </w:p>
    <w:p w:rsidR="00BB49C0" w:rsidRPr="00BB49C0" w:rsidRDefault="00BB49C0" w:rsidP="00BB49C0">
      <w:pPr>
        <w:pStyle w:val="Quote"/>
        <w:ind w:left="1440" w:right="632" w:hanging="720"/>
        <w:rPr>
          <w:sz w:val="22"/>
        </w:rPr>
      </w:pPr>
      <w:r w:rsidRPr="00BB49C0">
        <w:rPr>
          <w:sz w:val="22"/>
        </w:rPr>
        <w:tab/>
      </w:r>
      <w:proofErr w:type="gramStart"/>
      <w:r w:rsidRPr="00BB49C0">
        <w:rPr>
          <w:sz w:val="22"/>
        </w:rPr>
        <w:t>Full of wisdom and perfect in beauty.</w:t>
      </w:r>
      <w:proofErr w:type="gramEnd"/>
      <w:r w:rsidRPr="00BB49C0">
        <w:rPr>
          <w:sz w:val="22"/>
        </w:rPr>
        <w:t xml:space="preserve"> </w:t>
      </w:r>
    </w:p>
    <w:p w:rsidR="00BB49C0" w:rsidRPr="00BB49C0" w:rsidRDefault="00BB49C0" w:rsidP="00BB49C0">
      <w:pPr>
        <w:pStyle w:val="Quote"/>
        <w:ind w:left="1440" w:right="632" w:hanging="720"/>
        <w:rPr>
          <w:sz w:val="22"/>
        </w:rPr>
      </w:pPr>
      <w:r w:rsidRPr="00BB49C0">
        <w:rPr>
          <w:sz w:val="22"/>
          <w:vertAlign w:val="superscript"/>
        </w:rPr>
        <w:t>13</w:t>
      </w:r>
      <w:r w:rsidRPr="00BB49C0">
        <w:rPr>
          <w:sz w:val="22"/>
        </w:rPr>
        <w:tab/>
        <w:t xml:space="preserve">You were in Eden, the garden of God; </w:t>
      </w:r>
    </w:p>
    <w:p w:rsidR="00BB49C0" w:rsidRPr="00BB49C0" w:rsidRDefault="00BB49C0" w:rsidP="00BB49C0">
      <w:pPr>
        <w:pStyle w:val="Quote"/>
        <w:ind w:left="1440" w:right="632" w:hanging="720"/>
        <w:rPr>
          <w:sz w:val="22"/>
        </w:rPr>
      </w:pPr>
      <w:r w:rsidRPr="00BB49C0">
        <w:rPr>
          <w:sz w:val="22"/>
        </w:rPr>
        <w:tab/>
        <w:t xml:space="preserve">Every precious stone was your covering: </w:t>
      </w:r>
    </w:p>
    <w:p w:rsidR="00BB49C0" w:rsidRPr="00BB49C0" w:rsidRDefault="00BB49C0" w:rsidP="00BB49C0">
      <w:pPr>
        <w:pStyle w:val="Quote"/>
        <w:ind w:left="1440" w:right="632" w:hanging="720"/>
        <w:rPr>
          <w:sz w:val="22"/>
        </w:rPr>
      </w:pPr>
      <w:r w:rsidRPr="00BB49C0">
        <w:rPr>
          <w:sz w:val="22"/>
        </w:rPr>
        <w:tab/>
        <w:t xml:space="preserve">The </w:t>
      </w:r>
      <w:proofErr w:type="spellStart"/>
      <w:r w:rsidRPr="00BB49C0">
        <w:rPr>
          <w:sz w:val="22"/>
        </w:rPr>
        <w:t>sardius</w:t>
      </w:r>
      <w:proofErr w:type="spellEnd"/>
      <w:r w:rsidRPr="00BB49C0">
        <w:rPr>
          <w:sz w:val="22"/>
        </w:rPr>
        <w:t xml:space="preserve">, topaz, and diamond, </w:t>
      </w:r>
    </w:p>
    <w:p w:rsidR="00BB49C0" w:rsidRPr="00BB49C0" w:rsidRDefault="00BB49C0" w:rsidP="00BB49C0">
      <w:pPr>
        <w:pStyle w:val="Quote"/>
        <w:ind w:left="1440" w:right="632" w:hanging="720"/>
        <w:rPr>
          <w:sz w:val="22"/>
        </w:rPr>
      </w:pPr>
      <w:r w:rsidRPr="00BB49C0">
        <w:rPr>
          <w:sz w:val="22"/>
        </w:rPr>
        <w:tab/>
        <w:t xml:space="preserve">Beryl, onyx, and jasper, </w:t>
      </w:r>
    </w:p>
    <w:p w:rsidR="00BB49C0" w:rsidRPr="00BB49C0" w:rsidRDefault="00BB49C0" w:rsidP="00BB49C0">
      <w:pPr>
        <w:pStyle w:val="Quote"/>
        <w:ind w:left="1440" w:right="632" w:hanging="720"/>
        <w:rPr>
          <w:sz w:val="22"/>
        </w:rPr>
      </w:pPr>
      <w:r w:rsidRPr="00BB49C0">
        <w:rPr>
          <w:sz w:val="22"/>
        </w:rPr>
        <w:tab/>
      </w:r>
      <w:proofErr w:type="gramStart"/>
      <w:r w:rsidRPr="00BB49C0">
        <w:rPr>
          <w:sz w:val="22"/>
        </w:rPr>
        <w:t>Sapphire, turquoise, and emerald with gold.</w:t>
      </w:r>
      <w:proofErr w:type="gramEnd"/>
      <w:r w:rsidRPr="00BB49C0">
        <w:rPr>
          <w:sz w:val="22"/>
        </w:rPr>
        <w:t xml:space="preserve"> </w:t>
      </w:r>
    </w:p>
    <w:p w:rsidR="00BB49C0" w:rsidRPr="00BB49C0" w:rsidRDefault="00BB49C0" w:rsidP="00BB49C0">
      <w:pPr>
        <w:pStyle w:val="Quote"/>
        <w:ind w:left="1440" w:right="632" w:hanging="720"/>
        <w:rPr>
          <w:sz w:val="22"/>
        </w:rPr>
      </w:pPr>
      <w:r w:rsidRPr="00BB49C0">
        <w:rPr>
          <w:sz w:val="22"/>
        </w:rPr>
        <w:tab/>
        <w:t xml:space="preserve">The workmanship of your </w:t>
      </w:r>
      <w:proofErr w:type="spellStart"/>
      <w:r w:rsidRPr="00BB49C0">
        <w:rPr>
          <w:sz w:val="22"/>
        </w:rPr>
        <w:t>timbrels</w:t>
      </w:r>
      <w:proofErr w:type="spellEnd"/>
      <w:r w:rsidRPr="00BB49C0">
        <w:rPr>
          <w:sz w:val="22"/>
        </w:rPr>
        <w:t xml:space="preserve"> and pipes </w:t>
      </w:r>
    </w:p>
    <w:p w:rsidR="00BB49C0" w:rsidRPr="00BB49C0" w:rsidRDefault="00BB49C0" w:rsidP="00BB49C0">
      <w:pPr>
        <w:pStyle w:val="Quote"/>
        <w:ind w:left="1440" w:right="632" w:hanging="720"/>
        <w:rPr>
          <w:sz w:val="22"/>
        </w:rPr>
      </w:pPr>
      <w:r w:rsidRPr="00BB49C0">
        <w:rPr>
          <w:sz w:val="22"/>
        </w:rPr>
        <w:tab/>
        <w:t xml:space="preserve">Was prepared for you on the day you were created. </w:t>
      </w:r>
    </w:p>
    <w:p w:rsidR="00BB49C0" w:rsidRPr="00BB49C0" w:rsidRDefault="00BB49C0" w:rsidP="00BB49C0">
      <w:pPr>
        <w:pStyle w:val="Quote"/>
        <w:ind w:left="1440" w:right="632" w:hanging="720"/>
        <w:rPr>
          <w:sz w:val="22"/>
        </w:rPr>
      </w:pPr>
      <w:r w:rsidRPr="00BB49C0">
        <w:rPr>
          <w:sz w:val="22"/>
          <w:vertAlign w:val="superscript"/>
        </w:rPr>
        <w:t>14</w:t>
      </w:r>
      <w:r w:rsidRPr="00BB49C0">
        <w:rPr>
          <w:sz w:val="22"/>
        </w:rPr>
        <w:tab/>
        <w:t xml:space="preserve">“You were the anointed cherub who covers; </w:t>
      </w:r>
    </w:p>
    <w:p w:rsidR="00BB49C0" w:rsidRPr="00BB49C0" w:rsidRDefault="00BB49C0" w:rsidP="00BB49C0">
      <w:pPr>
        <w:pStyle w:val="Quote"/>
        <w:ind w:left="1440" w:right="632" w:hanging="720"/>
        <w:rPr>
          <w:sz w:val="22"/>
        </w:rPr>
      </w:pPr>
      <w:r w:rsidRPr="00BB49C0">
        <w:rPr>
          <w:sz w:val="22"/>
        </w:rPr>
        <w:tab/>
        <w:t xml:space="preserve">I established you; </w:t>
      </w:r>
    </w:p>
    <w:p w:rsidR="00BB49C0" w:rsidRPr="00BB49C0" w:rsidRDefault="00BB49C0" w:rsidP="00BB49C0">
      <w:pPr>
        <w:pStyle w:val="Quote"/>
        <w:ind w:left="1440" w:right="632" w:hanging="720"/>
        <w:rPr>
          <w:sz w:val="22"/>
        </w:rPr>
      </w:pPr>
      <w:r w:rsidRPr="00BB49C0">
        <w:rPr>
          <w:sz w:val="22"/>
        </w:rPr>
        <w:tab/>
        <w:t xml:space="preserve">You were on the holy mountain of God; </w:t>
      </w:r>
    </w:p>
    <w:p w:rsidR="00BB49C0" w:rsidRPr="00BB49C0" w:rsidRDefault="00BB49C0" w:rsidP="00BB49C0">
      <w:pPr>
        <w:pStyle w:val="Quote"/>
        <w:ind w:left="1440" w:right="632" w:hanging="720"/>
        <w:rPr>
          <w:sz w:val="22"/>
        </w:rPr>
      </w:pPr>
      <w:r w:rsidRPr="00BB49C0">
        <w:rPr>
          <w:sz w:val="22"/>
        </w:rPr>
        <w:tab/>
        <w:t xml:space="preserve">You walked back and forth in the midst of fiery stones. </w:t>
      </w:r>
    </w:p>
    <w:p w:rsidR="00BB49C0" w:rsidRPr="00BB49C0" w:rsidRDefault="00BB49C0" w:rsidP="00BB49C0">
      <w:pPr>
        <w:pStyle w:val="Quote"/>
        <w:ind w:left="1440" w:right="632" w:hanging="720"/>
        <w:rPr>
          <w:sz w:val="22"/>
        </w:rPr>
      </w:pPr>
      <w:r w:rsidRPr="00BB49C0">
        <w:rPr>
          <w:sz w:val="22"/>
          <w:vertAlign w:val="superscript"/>
        </w:rPr>
        <w:t>15</w:t>
      </w:r>
      <w:r w:rsidRPr="00BB49C0">
        <w:rPr>
          <w:sz w:val="22"/>
        </w:rPr>
        <w:tab/>
        <w:t xml:space="preserve">You were perfect in your ways from the day you were created, </w:t>
      </w:r>
    </w:p>
    <w:p w:rsidR="00BB49C0" w:rsidRPr="00BB49C0" w:rsidRDefault="00BB49C0" w:rsidP="00BB49C0">
      <w:pPr>
        <w:pStyle w:val="Quote"/>
        <w:ind w:left="1440" w:right="632" w:hanging="720"/>
        <w:rPr>
          <w:sz w:val="22"/>
        </w:rPr>
      </w:pPr>
      <w:r w:rsidRPr="00BB49C0">
        <w:rPr>
          <w:sz w:val="22"/>
        </w:rPr>
        <w:tab/>
      </w:r>
      <w:proofErr w:type="gramStart"/>
      <w:r w:rsidRPr="00BB49C0">
        <w:rPr>
          <w:sz w:val="22"/>
        </w:rPr>
        <w:t>Till iniquity was found in you.</w:t>
      </w:r>
      <w:proofErr w:type="gramEnd"/>
      <w:r w:rsidRPr="00BB49C0">
        <w:rPr>
          <w:sz w:val="22"/>
        </w:rPr>
        <w:t xml:space="preserve"> </w:t>
      </w:r>
    </w:p>
    <w:p w:rsidR="00BB49C0" w:rsidRPr="00BB49C0" w:rsidRDefault="00BB49C0" w:rsidP="00BB49C0">
      <w:pPr>
        <w:pStyle w:val="Quote"/>
        <w:ind w:left="1440" w:right="632" w:hanging="720"/>
        <w:rPr>
          <w:sz w:val="22"/>
        </w:rPr>
      </w:pPr>
      <w:r w:rsidRPr="00BB49C0">
        <w:rPr>
          <w:sz w:val="22"/>
          <w:vertAlign w:val="superscript"/>
        </w:rPr>
        <w:t>16</w:t>
      </w:r>
      <w:r w:rsidRPr="00BB49C0">
        <w:rPr>
          <w:sz w:val="22"/>
        </w:rPr>
        <w:tab/>
        <w:t xml:space="preserve">“By the abundance of your trading </w:t>
      </w:r>
    </w:p>
    <w:p w:rsidR="00BB49C0" w:rsidRPr="00BB49C0" w:rsidRDefault="00BB49C0" w:rsidP="00BB49C0">
      <w:pPr>
        <w:pStyle w:val="Quote"/>
        <w:ind w:left="1440" w:right="632" w:hanging="720"/>
        <w:rPr>
          <w:sz w:val="22"/>
        </w:rPr>
      </w:pPr>
      <w:r w:rsidRPr="00BB49C0">
        <w:rPr>
          <w:sz w:val="22"/>
        </w:rPr>
        <w:tab/>
        <w:t xml:space="preserve">You became filled with violence within, </w:t>
      </w:r>
    </w:p>
    <w:p w:rsidR="00BB49C0" w:rsidRPr="00BB49C0" w:rsidRDefault="00BB49C0" w:rsidP="00BB49C0">
      <w:pPr>
        <w:pStyle w:val="Quote"/>
        <w:ind w:left="1440" w:right="632" w:hanging="720"/>
        <w:rPr>
          <w:sz w:val="22"/>
        </w:rPr>
      </w:pPr>
      <w:r w:rsidRPr="00BB49C0">
        <w:rPr>
          <w:sz w:val="22"/>
        </w:rPr>
        <w:tab/>
        <w:t xml:space="preserve">And you sinned; </w:t>
      </w:r>
    </w:p>
    <w:p w:rsidR="00BB49C0" w:rsidRPr="00BB49C0" w:rsidRDefault="00BB49C0" w:rsidP="00BB49C0">
      <w:pPr>
        <w:pStyle w:val="Quote"/>
        <w:ind w:left="1440" w:right="632" w:hanging="720"/>
        <w:rPr>
          <w:sz w:val="22"/>
        </w:rPr>
      </w:pPr>
      <w:r w:rsidRPr="00BB49C0">
        <w:rPr>
          <w:sz w:val="22"/>
        </w:rPr>
        <w:tab/>
        <w:t xml:space="preserve">Therefore I cast you as a profane thing </w:t>
      </w:r>
    </w:p>
    <w:p w:rsidR="00BB49C0" w:rsidRPr="00BB49C0" w:rsidRDefault="00BB49C0" w:rsidP="00BB49C0">
      <w:pPr>
        <w:pStyle w:val="Quote"/>
        <w:ind w:left="1440" w:right="632" w:hanging="720"/>
        <w:rPr>
          <w:sz w:val="22"/>
        </w:rPr>
      </w:pPr>
      <w:r w:rsidRPr="00BB49C0">
        <w:rPr>
          <w:sz w:val="22"/>
        </w:rPr>
        <w:tab/>
        <w:t xml:space="preserve">Out of the mountain of God; </w:t>
      </w:r>
    </w:p>
    <w:p w:rsidR="00BB49C0" w:rsidRPr="00BB49C0" w:rsidRDefault="00BB49C0" w:rsidP="00BB49C0">
      <w:pPr>
        <w:pStyle w:val="Quote"/>
        <w:ind w:left="1440" w:right="632" w:hanging="720"/>
        <w:rPr>
          <w:sz w:val="22"/>
        </w:rPr>
      </w:pPr>
      <w:r w:rsidRPr="00BB49C0">
        <w:rPr>
          <w:sz w:val="22"/>
        </w:rPr>
        <w:tab/>
        <w:t xml:space="preserve">And I destroyed you, O covering cherub, </w:t>
      </w:r>
    </w:p>
    <w:p w:rsidR="00BB49C0" w:rsidRPr="00BB49C0" w:rsidRDefault="00BB49C0" w:rsidP="00BB49C0">
      <w:pPr>
        <w:pStyle w:val="Quote"/>
        <w:ind w:left="1440" w:right="632" w:hanging="720"/>
        <w:rPr>
          <w:sz w:val="22"/>
        </w:rPr>
      </w:pPr>
      <w:r w:rsidRPr="00BB49C0">
        <w:rPr>
          <w:sz w:val="22"/>
        </w:rPr>
        <w:tab/>
      </w:r>
      <w:proofErr w:type="gramStart"/>
      <w:r w:rsidRPr="00BB49C0">
        <w:rPr>
          <w:sz w:val="22"/>
        </w:rPr>
        <w:t>From the midst of the fiery stones.</w:t>
      </w:r>
      <w:proofErr w:type="gramEnd"/>
      <w:r w:rsidRPr="00BB49C0">
        <w:rPr>
          <w:sz w:val="22"/>
        </w:rPr>
        <w:t xml:space="preserve"> </w:t>
      </w:r>
    </w:p>
    <w:p w:rsidR="00BB49C0" w:rsidRPr="00BB49C0" w:rsidRDefault="00BB49C0" w:rsidP="00BB49C0">
      <w:pPr>
        <w:pStyle w:val="Quote"/>
        <w:ind w:left="1440" w:right="632" w:hanging="720"/>
        <w:rPr>
          <w:sz w:val="22"/>
        </w:rPr>
      </w:pPr>
      <w:r w:rsidRPr="00BB49C0">
        <w:rPr>
          <w:sz w:val="22"/>
          <w:vertAlign w:val="superscript"/>
        </w:rPr>
        <w:t>17</w:t>
      </w:r>
      <w:r w:rsidRPr="00BB49C0">
        <w:rPr>
          <w:sz w:val="22"/>
        </w:rPr>
        <w:tab/>
        <w:t xml:space="preserve">“Your heart was lifted up because of your beauty; </w:t>
      </w:r>
    </w:p>
    <w:p w:rsidR="00BB49C0" w:rsidRPr="00BB49C0" w:rsidRDefault="00BB49C0" w:rsidP="00BB49C0">
      <w:pPr>
        <w:pStyle w:val="Quote"/>
        <w:ind w:left="1440" w:right="632" w:hanging="720"/>
        <w:rPr>
          <w:sz w:val="22"/>
        </w:rPr>
      </w:pPr>
      <w:r w:rsidRPr="00BB49C0">
        <w:rPr>
          <w:sz w:val="22"/>
        </w:rPr>
        <w:tab/>
        <w:t xml:space="preserve">You corrupted your wisdom for the sake of your splendor; </w:t>
      </w:r>
    </w:p>
    <w:p w:rsidR="00BB49C0" w:rsidRPr="00BB49C0" w:rsidRDefault="00BB49C0" w:rsidP="00BB49C0">
      <w:pPr>
        <w:pStyle w:val="Quote"/>
        <w:ind w:left="1440" w:right="632" w:hanging="720"/>
        <w:rPr>
          <w:sz w:val="22"/>
        </w:rPr>
      </w:pPr>
      <w:r w:rsidRPr="00BB49C0">
        <w:rPr>
          <w:sz w:val="22"/>
        </w:rPr>
        <w:tab/>
        <w:t xml:space="preserve">I cast you to the ground, </w:t>
      </w:r>
    </w:p>
    <w:p w:rsidR="00BB49C0" w:rsidRPr="00BB49C0" w:rsidRDefault="00BB49C0" w:rsidP="00BB49C0">
      <w:pPr>
        <w:pStyle w:val="Quote"/>
        <w:ind w:left="1440" w:right="632" w:hanging="720"/>
        <w:rPr>
          <w:sz w:val="22"/>
        </w:rPr>
      </w:pPr>
      <w:r w:rsidRPr="00BB49C0">
        <w:rPr>
          <w:sz w:val="22"/>
        </w:rPr>
        <w:tab/>
        <w:t xml:space="preserve">I laid you before kings, </w:t>
      </w:r>
    </w:p>
    <w:p w:rsidR="00BB49C0" w:rsidRPr="00BB49C0" w:rsidRDefault="00BB49C0" w:rsidP="00BB49C0">
      <w:pPr>
        <w:pStyle w:val="Quote"/>
        <w:ind w:left="1440" w:right="632" w:hanging="720"/>
        <w:rPr>
          <w:sz w:val="22"/>
        </w:rPr>
      </w:pPr>
      <w:r w:rsidRPr="00BB49C0">
        <w:rPr>
          <w:sz w:val="22"/>
        </w:rPr>
        <w:tab/>
      </w:r>
      <w:proofErr w:type="gramStart"/>
      <w:r w:rsidRPr="00BB49C0">
        <w:rPr>
          <w:sz w:val="22"/>
        </w:rPr>
        <w:t>That they might gaze at you.</w:t>
      </w:r>
      <w:proofErr w:type="gramEnd"/>
      <w:r w:rsidRPr="00BB49C0">
        <w:rPr>
          <w:sz w:val="22"/>
        </w:rPr>
        <w:t xml:space="preserve"> </w:t>
      </w:r>
    </w:p>
    <w:p w:rsidR="00BB49C0" w:rsidRPr="00BB49C0" w:rsidRDefault="00BB49C0" w:rsidP="00BB49C0">
      <w:pPr>
        <w:pStyle w:val="Quote"/>
        <w:ind w:left="1440" w:right="632" w:hanging="720"/>
        <w:rPr>
          <w:sz w:val="22"/>
        </w:rPr>
      </w:pPr>
      <w:r w:rsidRPr="00BB49C0">
        <w:rPr>
          <w:sz w:val="22"/>
          <w:vertAlign w:val="superscript"/>
        </w:rPr>
        <w:t>18</w:t>
      </w:r>
      <w:r w:rsidRPr="00BB49C0">
        <w:rPr>
          <w:sz w:val="22"/>
        </w:rPr>
        <w:tab/>
        <w:t xml:space="preserve">“You defiled your sanctuaries </w:t>
      </w:r>
    </w:p>
    <w:p w:rsidR="00BB49C0" w:rsidRPr="00BB49C0" w:rsidRDefault="00BB49C0" w:rsidP="00BB49C0">
      <w:pPr>
        <w:pStyle w:val="Quote"/>
        <w:ind w:left="1440" w:right="632" w:hanging="720"/>
        <w:rPr>
          <w:sz w:val="22"/>
        </w:rPr>
      </w:pPr>
      <w:r w:rsidRPr="00BB49C0">
        <w:rPr>
          <w:sz w:val="22"/>
        </w:rPr>
        <w:lastRenderedPageBreak/>
        <w:tab/>
        <w:t xml:space="preserve">By the multitude of your iniquities, </w:t>
      </w:r>
    </w:p>
    <w:p w:rsidR="00BB49C0" w:rsidRPr="00BB49C0" w:rsidRDefault="00BB49C0" w:rsidP="00BB49C0">
      <w:pPr>
        <w:pStyle w:val="Quote"/>
        <w:ind w:left="1440" w:right="632" w:hanging="720"/>
        <w:rPr>
          <w:sz w:val="22"/>
        </w:rPr>
      </w:pPr>
      <w:r w:rsidRPr="00BB49C0">
        <w:rPr>
          <w:sz w:val="22"/>
        </w:rPr>
        <w:tab/>
        <w:t xml:space="preserve">By the iniquity of </w:t>
      </w:r>
      <w:proofErr w:type="gramStart"/>
      <w:r w:rsidRPr="00BB49C0">
        <w:rPr>
          <w:sz w:val="22"/>
        </w:rPr>
        <w:t>your</w:t>
      </w:r>
      <w:proofErr w:type="gramEnd"/>
      <w:r w:rsidRPr="00BB49C0">
        <w:rPr>
          <w:sz w:val="22"/>
        </w:rPr>
        <w:t xml:space="preserve"> trading; </w:t>
      </w:r>
    </w:p>
    <w:p w:rsidR="00BB49C0" w:rsidRPr="00BB49C0" w:rsidRDefault="00BB49C0" w:rsidP="00BB49C0">
      <w:pPr>
        <w:pStyle w:val="Quote"/>
        <w:ind w:left="1440" w:right="632" w:hanging="720"/>
        <w:rPr>
          <w:sz w:val="22"/>
        </w:rPr>
      </w:pPr>
      <w:r w:rsidRPr="00BB49C0">
        <w:rPr>
          <w:sz w:val="22"/>
        </w:rPr>
        <w:tab/>
        <w:t xml:space="preserve">Therefore I brought fire from your midst; </w:t>
      </w:r>
    </w:p>
    <w:p w:rsidR="00BB49C0" w:rsidRPr="00BB49C0" w:rsidRDefault="00BB49C0" w:rsidP="00BB49C0">
      <w:pPr>
        <w:pStyle w:val="Quote"/>
        <w:ind w:left="1440" w:right="632" w:hanging="720"/>
        <w:rPr>
          <w:sz w:val="22"/>
        </w:rPr>
      </w:pPr>
      <w:r w:rsidRPr="00BB49C0">
        <w:rPr>
          <w:sz w:val="22"/>
        </w:rPr>
        <w:tab/>
        <w:t xml:space="preserve">It devoured you, </w:t>
      </w:r>
    </w:p>
    <w:p w:rsidR="00BB49C0" w:rsidRPr="00BB49C0" w:rsidRDefault="00BB49C0" w:rsidP="00BB49C0">
      <w:pPr>
        <w:pStyle w:val="Quote"/>
        <w:ind w:left="1440" w:right="632" w:hanging="720"/>
        <w:rPr>
          <w:sz w:val="22"/>
        </w:rPr>
      </w:pPr>
      <w:r w:rsidRPr="00BB49C0">
        <w:rPr>
          <w:sz w:val="22"/>
        </w:rPr>
        <w:tab/>
        <w:t xml:space="preserve">And I turned you to ashes upon the earth </w:t>
      </w:r>
    </w:p>
    <w:p w:rsidR="00BB49C0" w:rsidRPr="00BB49C0" w:rsidRDefault="00BB49C0" w:rsidP="00BB49C0">
      <w:pPr>
        <w:pStyle w:val="Quote"/>
        <w:ind w:left="1440" w:right="632" w:hanging="720"/>
        <w:rPr>
          <w:sz w:val="22"/>
        </w:rPr>
      </w:pPr>
      <w:r w:rsidRPr="00BB49C0">
        <w:rPr>
          <w:sz w:val="22"/>
        </w:rPr>
        <w:tab/>
        <w:t xml:space="preserve">In the sight of all who saw you. </w:t>
      </w:r>
    </w:p>
    <w:p w:rsidR="00BB49C0" w:rsidRPr="00BB49C0" w:rsidRDefault="00BB49C0" w:rsidP="00BB49C0">
      <w:pPr>
        <w:pStyle w:val="Quote"/>
        <w:ind w:left="1440" w:right="632" w:hanging="720"/>
        <w:rPr>
          <w:sz w:val="22"/>
        </w:rPr>
      </w:pPr>
      <w:r w:rsidRPr="00BB49C0">
        <w:rPr>
          <w:sz w:val="22"/>
          <w:vertAlign w:val="superscript"/>
        </w:rPr>
        <w:t>19</w:t>
      </w:r>
      <w:r w:rsidRPr="00BB49C0">
        <w:rPr>
          <w:sz w:val="22"/>
        </w:rPr>
        <w:tab/>
        <w:t xml:space="preserve">All who knew you among the peoples are astonished at you; </w:t>
      </w:r>
    </w:p>
    <w:p w:rsidR="00BB49C0" w:rsidRPr="00BB49C0" w:rsidRDefault="00BB49C0" w:rsidP="00BB49C0">
      <w:pPr>
        <w:pStyle w:val="Quote"/>
        <w:ind w:left="1440" w:right="632" w:hanging="720"/>
        <w:rPr>
          <w:sz w:val="22"/>
        </w:rPr>
      </w:pPr>
      <w:r w:rsidRPr="00BB49C0">
        <w:rPr>
          <w:sz w:val="22"/>
        </w:rPr>
        <w:tab/>
        <w:t xml:space="preserve">You have become a horror, </w:t>
      </w:r>
    </w:p>
    <w:p w:rsidR="00BB49C0" w:rsidRDefault="00BB49C0" w:rsidP="00BB49C0">
      <w:pPr>
        <w:pStyle w:val="Quote"/>
        <w:ind w:left="1440" w:right="632" w:hanging="720"/>
        <w:rPr>
          <w:sz w:val="22"/>
        </w:rPr>
      </w:pPr>
      <w:r w:rsidRPr="00BB49C0">
        <w:rPr>
          <w:sz w:val="22"/>
        </w:rPr>
        <w:tab/>
      </w:r>
      <w:proofErr w:type="gramStart"/>
      <w:r w:rsidRPr="00BB49C0">
        <w:rPr>
          <w:sz w:val="22"/>
        </w:rPr>
        <w:t>And shall be no more forever.”</w:t>
      </w:r>
      <w:proofErr w:type="gramEnd"/>
      <w:r w:rsidRPr="00BB49C0">
        <w:rPr>
          <w:sz w:val="22"/>
        </w:rPr>
        <w:t xml:space="preserve"> ’ ”</w:t>
      </w:r>
    </w:p>
    <w:p w:rsidR="00BB49C0" w:rsidRDefault="00BB49C0" w:rsidP="00BB49C0"/>
    <w:p w:rsidR="00BB49C0" w:rsidRDefault="00BB49C0" w:rsidP="00BB49C0">
      <w:pPr>
        <w:pStyle w:val="Heading2"/>
      </w:pPr>
      <w:r>
        <w:t>The structure for the lament</w:t>
      </w:r>
    </w:p>
    <w:p w:rsidR="00BB49C0" w:rsidRDefault="00BB49C0" w:rsidP="00BB49C0"/>
    <w:tbl>
      <w:tblPr>
        <w:tblStyle w:val="TableGrid"/>
        <w:tblW w:w="0" w:type="auto"/>
        <w:tblInd w:w="828" w:type="dxa"/>
        <w:tblCellMar>
          <w:top w:w="43" w:type="dxa"/>
          <w:left w:w="144" w:type="dxa"/>
          <w:bottom w:w="43" w:type="dxa"/>
          <w:right w:w="144" w:type="dxa"/>
        </w:tblCellMar>
        <w:tblLook w:val="04A0"/>
      </w:tblPr>
      <w:tblGrid>
        <w:gridCol w:w="7470"/>
      </w:tblGrid>
      <w:tr w:rsidR="00BB49C0" w:rsidTr="000C6AA9">
        <w:tc>
          <w:tcPr>
            <w:tcW w:w="7470" w:type="dxa"/>
          </w:tcPr>
          <w:p w:rsidR="00BB49C0" w:rsidRDefault="00BB49C0" w:rsidP="000C6AA9">
            <w:pPr>
              <w:pStyle w:val="ListParagraph"/>
              <w:numPr>
                <w:ilvl w:val="0"/>
                <w:numId w:val="12"/>
              </w:numPr>
              <w:ind w:left="522"/>
            </w:pPr>
            <w:r>
              <w:t xml:space="preserve">The king of Tyre’s superlative wealth and exalted status (v12b-14) </w:t>
            </w:r>
            <w:r>
              <w:br/>
              <w:t xml:space="preserve">The description is imaginative, drawing </w:t>
            </w:r>
            <w:r w:rsidR="000C6AA9">
              <w:t>heavily upon mythological traditions</w:t>
            </w:r>
          </w:p>
        </w:tc>
      </w:tr>
      <w:tr w:rsidR="00BB49C0" w:rsidTr="000C6AA9">
        <w:tc>
          <w:tcPr>
            <w:tcW w:w="7470" w:type="dxa"/>
          </w:tcPr>
          <w:p w:rsidR="00BB49C0" w:rsidRDefault="000C6AA9" w:rsidP="000C6AA9">
            <w:pPr>
              <w:pStyle w:val="ListParagraph"/>
              <w:numPr>
                <w:ilvl w:val="0"/>
                <w:numId w:val="12"/>
              </w:numPr>
              <w:ind w:left="522"/>
            </w:pPr>
            <w:r>
              <w:t>The king of Tyre’s hubris and Yahweh’s response (v15-18)</w:t>
            </w:r>
          </w:p>
          <w:p w:rsidR="000C6AA9" w:rsidRDefault="000C6AA9" w:rsidP="000C6AA9">
            <w:pPr>
              <w:pStyle w:val="ListParagraph"/>
              <w:numPr>
                <w:ilvl w:val="1"/>
                <w:numId w:val="12"/>
              </w:numPr>
              <w:tabs>
                <w:tab w:val="left" w:pos="4302"/>
              </w:tabs>
              <w:ind w:left="1242"/>
            </w:pPr>
            <w:r>
              <w:t>Accusation</w:t>
            </w:r>
            <w:r>
              <w:tab/>
              <w:t>(v15-16a)</w:t>
            </w:r>
          </w:p>
          <w:p w:rsidR="000C6AA9" w:rsidRDefault="000C6AA9" w:rsidP="000C6AA9">
            <w:pPr>
              <w:pStyle w:val="ListParagraph"/>
              <w:numPr>
                <w:ilvl w:val="1"/>
                <w:numId w:val="12"/>
              </w:numPr>
              <w:tabs>
                <w:tab w:val="left" w:pos="4302"/>
              </w:tabs>
              <w:ind w:left="1242"/>
            </w:pPr>
            <w:r>
              <w:t>Declaration of Judgment</w:t>
            </w:r>
            <w:r>
              <w:tab/>
              <w:t>(v16b)</w:t>
            </w:r>
          </w:p>
          <w:p w:rsidR="000C6AA9" w:rsidRDefault="000C6AA9" w:rsidP="000C6AA9">
            <w:pPr>
              <w:pStyle w:val="ListParagraph"/>
              <w:numPr>
                <w:ilvl w:val="1"/>
                <w:numId w:val="12"/>
              </w:numPr>
              <w:tabs>
                <w:tab w:val="left" w:pos="4302"/>
              </w:tabs>
              <w:ind w:left="1242"/>
            </w:pPr>
            <w:r>
              <w:t>Accusation</w:t>
            </w:r>
            <w:r>
              <w:tab/>
              <w:t>(v17a)</w:t>
            </w:r>
          </w:p>
          <w:p w:rsidR="000C6AA9" w:rsidRDefault="000C6AA9" w:rsidP="000C6AA9">
            <w:pPr>
              <w:pStyle w:val="ListParagraph"/>
              <w:numPr>
                <w:ilvl w:val="1"/>
                <w:numId w:val="12"/>
              </w:numPr>
              <w:tabs>
                <w:tab w:val="left" w:pos="4302"/>
              </w:tabs>
              <w:ind w:left="1242"/>
            </w:pPr>
            <w:r>
              <w:t>Declaration of Judgment</w:t>
            </w:r>
            <w:r>
              <w:tab/>
              <w:t>(v17b)</w:t>
            </w:r>
          </w:p>
          <w:p w:rsidR="000C6AA9" w:rsidRDefault="000C6AA9" w:rsidP="000C6AA9">
            <w:pPr>
              <w:pStyle w:val="ListParagraph"/>
              <w:numPr>
                <w:ilvl w:val="1"/>
                <w:numId w:val="12"/>
              </w:numPr>
              <w:tabs>
                <w:tab w:val="left" w:pos="4302"/>
              </w:tabs>
              <w:ind w:left="1242"/>
            </w:pPr>
            <w:r>
              <w:t>Accusation</w:t>
            </w:r>
            <w:r>
              <w:tab/>
              <w:t>(v18a)</w:t>
            </w:r>
          </w:p>
          <w:p w:rsidR="000C6AA9" w:rsidRDefault="000C6AA9" w:rsidP="000C6AA9">
            <w:pPr>
              <w:pStyle w:val="ListParagraph"/>
              <w:numPr>
                <w:ilvl w:val="1"/>
                <w:numId w:val="12"/>
              </w:numPr>
              <w:tabs>
                <w:tab w:val="left" w:pos="4302"/>
              </w:tabs>
              <w:ind w:left="1242"/>
            </w:pPr>
            <w:r>
              <w:t>Declaration of Judgment</w:t>
            </w:r>
            <w:r>
              <w:tab/>
              <w:t>(v18b)</w:t>
            </w:r>
          </w:p>
        </w:tc>
      </w:tr>
      <w:tr w:rsidR="00BB49C0" w:rsidTr="000C6AA9">
        <w:tc>
          <w:tcPr>
            <w:tcW w:w="7470" w:type="dxa"/>
          </w:tcPr>
          <w:p w:rsidR="00BB49C0" w:rsidRDefault="000C6AA9" w:rsidP="000C6AA9">
            <w:pPr>
              <w:pStyle w:val="ListParagraph"/>
              <w:numPr>
                <w:ilvl w:val="0"/>
                <w:numId w:val="12"/>
              </w:numPr>
              <w:tabs>
                <w:tab w:val="left" w:pos="4309"/>
              </w:tabs>
              <w:ind w:left="522"/>
            </w:pPr>
            <w:r>
              <w:t>The impact of the king’s demise</w:t>
            </w:r>
            <w:r>
              <w:tab/>
              <w:t>(v19)</w:t>
            </w:r>
          </w:p>
        </w:tc>
      </w:tr>
    </w:tbl>
    <w:p w:rsidR="000C6AA9" w:rsidRPr="00941960" w:rsidRDefault="000C6AA9" w:rsidP="00941960">
      <w:pPr>
        <w:pStyle w:val="Caption"/>
        <w:keepNext/>
        <w:spacing w:before="120" w:after="0"/>
        <w:ind w:right="1442"/>
        <w:jc w:val="right"/>
        <w:rPr>
          <w:rFonts w:asciiTheme="majorHAnsi" w:hAnsiTheme="majorHAnsi" w:cstheme="majorHAnsi"/>
          <w:sz w:val="16"/>
        </w:rPr>
      </w:pPr>
      <w:r w:rsidRPr="00941960">
        <w:rPr>
          <w:rFonts w:asciiTheme="majorHAnsi" w:hAnsiTheme="majorHAnsi" w:cstheme="majorHAnsi"/>
          <w:sz w:val="16"/>
        </w:rPr>
        <w:t xml:space="preserve">Table </w:t>
      </w:r>
      <w:r w:rsidRPr="00941960">
        <w:rPr>
          <w:rFonts w:asciiTheme="majorHAnsi" w:hAnsiTheme="majorHAnsi" w:cstheme="majorHAnsi"/>
          <w:sz w:val="16"/>
        </w:rPr>
        <w:fldChar w:fldCharType="begin"/>
      </w:r>
      <w:r w:rsidRPr="00941960">
        <w:rPr>
          <w:rFonts w:asciiTheme="majorHAnsi" w:hAnsiTheme="majorHAnsi" w:cstheme="majorHAnsi"/>
          <w:sz w:val="16"/>
        </w:rPr>
        <w:instrText xml:space="preserve"> SEQ Table \* ARABIC </w:instrText>
      </w:r>
      <w:r w:rsidRPr="00941960">
        <w:rPr>
          <w:rFonts w:asciiTheme="majorHAnsi" w:hAnsiTheme="majorHAnsi" w:cstheme="majorHAnsi"/>
          <w:sz w:val="16"/>
        </w:rPr>
        <w:fldChar w:fldCharType="separate"/>
      </w:r>
      <w:r w:rsidRPr="00941960">
        <w:rPr>
          <w:rFonts w:asciiTheme="majorHAnsi" w:hAnsiTheme="majorHAnsi" w:cstheme="majorHAnsi"/>
          <w:noProof/>
          <w:sz w:val="16"/>
        </w:rPr>
        <w:t>1</w:t>
      </w:r>
      <w:r w:rsidRPr="00941960">
        <w:rPr>
          <w:rFonts w:asciiTheme="majorHAnsi" w:hAnsiTheme="majorHAnsi" w:cstheme="majorHAnsi"/>
          <w:sz w:val="16"/>
        </w:rPr>
        <w:fldChar w:fldCharType="end"/>
      </w:r>
      <w:r w:rsidRPr="00941960">
        <w:rPr>
          <w:rFonts w:asciiTheme="majorHAnsi" w:hAnsiTheme="majorHAnsi" w:cstheme="majorHAnsi"/>
          <w:sz w:val="16"/>
        </w:rPr>
        <w:t xml:space="preserve"> (The book of Ezekiel chap 24-48; Daniel Block pp103)</w:t>
      </w:r>
    </w:p>
    <w:p w:rsidR="00BB49C0" w:rsidRPr="00BB49C0" w:rsidRDefault="00BB49C0" w:rsidP="000C6AA9">
      <w:pPr>
        <w:ind w:right="992"/>
      </w:pPr>
    </w:p>
    <w:p w:rsidR="00BB49C0" w:rsidRDefault="00941960" w:rsidP="00985ADB">
      <w:pPr>
        <w:ind w:right="1172"/>
        <w:rPr>
          <w:rStyle w:val="QuoteChar"/>
          <w:i w:val="0"/>
          <w:sz w:val="22"/>
        </w:rPr>
      </w:pPr>
      <w:r>
        <w:rPr>
          <w:rStyle w:val="QuoteChar"/>
          <w:i w:val="0"/>
          <w:sz w:val="22"/>
        </w:rPr>
        <w:t>Note:</w:t>
      </w:r>
    </w:p>
    <w:p w:rsidR="00941960" w:rsidRDefault="00941960" w:rsidP="00985ADB">
      <w:pPr>
        <w:ind w:right="1172"/>
        <w:rPr>
          <w:rStyle w:val="QuoteChar"/>
          <w:i w:val="0"/>
          <w:sz w:val="22"/>
        </w:rPr>
      </w:pPr>
    </w:p>
    <w:p w:rsidR="00941960" w:rsidRDefault="00AD1273" w:rsidP="00AD1273">
      <w:pPr>
        <w:pStyle w:val="ListParagraph"/>
        <w:numPr>
          <w:ilvl w:val="0"/>
          <w:numId w:val="13"/>
        </w:numPr>
        <w:tabs>
          <w:tab w:val="left" w:pos="2160"/>
        </w:tabs>
        <w:ind w:right="1172"/>
        <w:rPr>
          <w:rStyle w:val="QuoteChar"/>
          <w:i w:val="0"/>
          <w:sz w:val="22"/>
        </w:rPr>
      </w:pPr>
      <w:r>
        <w:rPr>
          <w:rStyle w:val="QuoteChar"/>
          <w:i w:val="0"/>
          <w:sz w:val="22"/>
        </w:rPr>
        <w:t>You were the seal of perfection …</w:t>
      </w:r>
      <w:r>
        <w:rPr>
          <w:rStyle w:val="QuoteChar"/>
          <w:i w:val="0"/>
          <w:sz w:val="22"/>
        </w:rPr>
        <w:br/>
      </w:r>
      <w:r>
        <w:rPr>
          <w:rStyle w:val="QuoteChar"/>
          <w:i w:val="0"/>
          <w:sz w:val="22"/>
        </w:rPr>
        <w:br/>
        <w:t>Seal:</w:t>
      </w:r>
      <w:r>
        <w:rPr>
          <w:rStyle w:val="QuoteChar"/>
          <w:i w:val="0"/>
          <w:sz w:val="22"/>
        </w:rPr>
        <w:tab/>
        <w:t>representation of authority</w:t>
      </w:r>
      <w:r>
        <w:rPr>
          <w:rStyle w:val="QuoteChar"/>
          <w:i w:val="0"/>
          <w:sz w:val="22"/>
        </w:rPr>
        <w:br/>
        <w:t>perfection:</w:t>
      </w:r>
      <w:r>
        <w:rPr>
          <w:rStyle w:val="QuoteChar"/>
          <w:i w:val="0"/>
          <w:sz w:val="22"/>
        </w:rPr>
        <w:tab/>
        <w:t>a better seal implies higher status</w:t>
      </w:r>
      <w:r>
        <w:rPr>
          <w:rStyle w:val="QuoteChar"/>
          <w:i w:val="0"/>
          <w:sz w:val="22"/>
        </w:rPr>
        <w:br/>
      </w:r>
    </w:p>
    <w:p w:rsidR="00AD1273" w:rsidRDefault="00AD1273" w:rsidP="00AD1273">
      <w:pPr>
        <w:pStyle w:val="ListParagraph"/>
        <w:numPr>
          <w:ilvl w:val="0"/>
          <w:numId w:val="13"/>
        </w:numPr>
        <w:tabs>
          <w:tab w:val="left" w:pos="2160"/>
        </w:tabs>
        <w:ind w:right="1172"/>
        <w:rPr>
          <w:rStyle w:val="QuoteChar"/>
          <w:i w:val="0"/>
          <w:sz w:val="22"/>
        </w:rPr>
      </w:pPr>
      <w:r>
        <w:rPr>
          <w:rStyle w:val="QuoteChar"/>
          <w:i w:val="0"/>
          <w:sz w:val="22"/>
        </w:rPr>
        <w:t>Full of wisdom and perfect in beauty …</w:t>
      </w:r>
      <w:r>
        <w:rPr>
          <w:rStyle w:val="QuoteChar"/>
          <w:i w:val="0"/>
          <w:sz w:val="22"/>
        </w:rPr>
        <w:br/>
      </w:r>
      <w:r>
        <w:rPr>
          <w:rStyle w:val="QuoteChar"/>
          <w:i w:val="0"/>
          <w:sz w:val="22"/>
        </w:rPr>
        <w:br/>
        <w:t>well crafted?</w:t>
      </w:r>
      <w:r>
        <w:rPr>
          <w:rStyle w:val="QuoteChar"/>
          <w:i w:val="0"/>
          <w:sz w:val="22"/>
        </w:rPr>
        <w:br/>
      </w:r>
    </w:p>
    <w:p w:rsidR="00AD1273" w:rsidRDefault="00AD1273" w:rsidP="00AD1273">
      <w:pPr>
        <w:pStyle w:val="ListParagraph"/>
        <w:numPr>
          <w:ilvl w:val="0"/>
          <w:numId w:val="13"/>
        </w:numPr>
        <w:tabs>
          <w:tab w:val="left" w:pos="2160"/>
        </w:tabs>
        <w:ind w:right="1172"/>
        <w:rPr>
          <w:rStyle w:val="QuoteChar"/>
          <w:i w:val="0"/>
          <w:sz w:val="22"/>
        </w:rPr>
      </w:pPr>
      <w:r>
        <w:rPr>
          <w:rStyle w:val="QuoteChar"/>
          <w:i w:val="0"/>
          <w:sz w:val="22"/>
        </w:rPr>
        <w:t>You were in Eden …</w:t>
      </w:r>
      <w:r>
        <w:rPr>
          <w:rStyle w:val="QuoteChar"/>
          <w:i w:val="0"/>
          <w:sz w:val="22"/>
        </w:rPr>
        <w:br/>
      </w:r>
      <w:r>
        <w:rPr>
          <w:rStyle w:val="QuoteChar"/>
          <w:i w:val="0"/>
          <w:sz w:val="22"/>
        </w:rPr>
        <w:br/>
        <w:t>Here the prophet draws in comparison to images in Genesis 1-3, historically there are three ways to interpret these images:</w:t>
      </w:r>
      <w:r>
        <w:rPr>
          <w:rStyle w:val="QuoteChar"/>
          <w:i w:val="0"/>
          <w:sz w:val="22"/>
        </w:rPr>
        <w:br/>
      </w:r>
    </w:p>
    <w:p w:rsidR="00AD1273" w:rsidRDefault="00AD1273" w:rsidP="00AD1273">
      <w:pPr>
        <w:pStyle w:val="ListParagraph"/>
        <w:numPr>
          <w:ilvl w:val="1"/>
          <w:numId w:val="13"/>
        </w:numPr>
        <w:tabs>
          <w:tab w:val="left" w:pos="2160"/>
        </w:tabs>
        <w:ind w:right="1172"/>
        <w:rPr>
          <w:rStyle w:val="QuoteChar"/>
          <w:i w:val="0"/>
          <w:sz w:val="22"/>
        </w:rPr>
      </w:pPr>
      <w:r>
        <w:rPr>
          <w:rStyle w:val="QuoteChar"/>
          <w:i w:val="0"/>
          <w:sz w:val="22"/>
        </w:rPr>
        <w:t xml:space="preserve"> These are just colorful descriptions about the king</w:t>
      </w:r>
      <w:r>
        <w:rPr>
          <w:rStyle w:val="QuoteChar"/>
          <w:i w:val="0"/>
          <w:sz w:val="22"/>
        </w:rPr>
        <w:br/>
      </w:r>
    </w:p>
    <w:p w:rsidR="00AD1273" w:rsidRDefault="00AD1273" w:rsidP="00AD1273">
      <w:pPr>
        <w:pStyle w:val="ListParagraph"/>
        <w:numPr>
          <w:ilvl w:val="1"/>
          <w:numId w:val="13"/>
        </w:numPr>
        <w:tabs>
          <w:tab w:val="left" w:pos="2160"/>
        </w:tabs>
        <w:ind w:right="1172"/>
        <w:rPr>
          <w:rStyle w:val="QuoteChar"/>
          <w:i w:val="0"/>
          <w:sz w:val="22"/>
        </w:rPr>
      </w:pPr>
      <w:r>
        <w:rPr>
          <w:rStyle w:val="QuoteChar"/>
          <w:i w:val="0"/>
          <w:sz w:val="22"/>
        </w:rPr>
        <w:t>King of Tyre compared to Adam, the first man created by God</w:t>
      </w:r>
      <w:r>
        <w:rPr>
          <w:rStyle w:val="QuoteChar"/>
          <w:i w:val="0"/>
          <w:sz w:val="22"/>
        </w:rPr>
        <w:br/>
      </w:r>
    </w:p>
    <w:p w:rsidR="00AD1273" w:rsidRDefault="00AD1273" w:rsidP="00AD1273">
      <w:pPr>
        <w:pStyle w:val="ListParagraph"/>
        <w:numPr>
          <w:ilvl w:val="1"/>
          <w:numId w:val="13"/>
        </w:numPr>
        <w:tabs>
          <w:tab w:val="left" w:pos="2160"/>
        </w:tabs>
        <w:ind w:right="1172"/>
        <w:rPr>
          <w:rStyle w:val="QuoteChar"/>
          <w:i w:val="0"/>
          <w:sz w:val="22"/>
        </w:rPr>
      </w:pPr>
      <w:r>
        <w:rPr>
          <w:rStyle w:val="QuoteChar"/>
          <w:i w:val="0"/>
          <w:sz w:val="22"/>
        </w:rPr>
        <w:t>King of Tyre compared to Lucifer, the Arch-angel that fell (see Isaiah 14:14)</w:t>
      </w:r>
      <w:r>
        <w:rPr>
          <w:rStyle w:val="QuoteChar"/>
          <w:i w:val="0"/>
          <w:sz w:val="22"/>
        </w:rPr>
        <w:br/>
      </w:r>
      <w:r>
        <w:rPr>
          <w:rStyle w:val="QuoteChar"/>
          <w:i w:val="0"/>
          <w:sz w:val="22"/>
        </w:rPr>
        <w:br/>
      </w:r>
    </w:p>
    <w:p w:rsidR="00AD1273" w:rsidRDefault="00B45DB0" w:rsidP="00AD1273">
      <w:pPr>
        <w:pStyle w:val="ListParagraph"/>
        <w:numPr>
          <w:ilvl w:val="0"/>
          <w:numId w:val="13"/>
        </w:numPr>
        <w:tabs>
          <w:tab w:val="left" w:pos="2160"/>
        </w:tabs>
        <w:ind w:right="1172"/>
        <w:rPr>
          <w:rStyle w:val="QuoteChar"/>
          <w:i w:val="0"/>
          <w:sz w:val="22"/>
        </w:rPr>
      </w:pPr>
      <w:r>
        <w:rPr>
          <w:rStyle w:val="QuoteChar"/>
          <w:i w:val="0"/>
          <w:sz w:val="22"/>
        </w:rPr>
        <w:lastRenderedPageBreak/>
        <w:t>Every precious stone …</w:t>
      </w:r>
      <w:r>
        <w:rPr>
          <w:rStyle w:val="QuoteChar"/>
          <w:i w:val="0"/>
          <w:sz w:val="22"/>
        </w:rPr>
        <w:br/>
      </w:r>
      <w:r>
        <w:rPr>
          <w:rStyle w:val="QuoteChar"/>
          <w:i w:val="0"/>
          <w:sz w:val="22"/>
        </w:rPr>
        <w:br/>
        <w:t>What does this remind you of?</w:t>
      </w:r>
      <w:r w:rsidR="0001163E">
        <w:rPr>
          <w:rStyle w:val="QuoteChar"/>
          <w:i w:val="0"/>
          <w:sz w:val="22"/>
        </w:rPr>
        <w:br/>
      </w:r>
      <w:r>
        <w:rPr>
          <w:rStyle w:val="QuoteChar"/>
          <w:i w:val="0"/>
          <w:sz w:val="22"/>
        </w:rPr>
        <w:br/>
      </w:r>
    </w:p>
    <w:p w:rsidR="00B45DB0" w:rsidRDefault="00B45DB0" w:rsidP="00AD1273">
      <w:pPr>
        <w:pStyle w:val="ListParagraph"/>
        <w:numPr>
          <w:ilvl w:val="0"/>
          <w:numId w:val="13"/>
        </w:numPr>
        <w:tabs>
          <w:tab w:val="left" w:pos="2160"/>
        </w:tabs>
        <w:ind w:right="1172"/>
        <w:rPr>
          <w:rStyle w:val="QuoteChar"/>
          <w:i w:val="0"/>
          <w:sz w:val="22"/>
        </w:rPr>
      </w:pPr>
      <w:r>
        <w:rPr>
          <w:rStyle w:val="QuoteChar"/>
          <w:i w:val="0"/>
          <w:sz w:val="22"/>
        </w:rPr>
        <w:t>Verse 15: till unrighteousness was found in you …</w:t>
      </w:r>
      <w:r>
        <w:rPr>
          <w:rStyle w:val="QuoteChar"/>
          <w:i w:val="0"/>
          <w:sz w:val="22"/>
        </w:rPr>
        <w:br/>
      </w:r>
      <w:r w:rsidR="0001163E">
        <w:rPr>
          <w:rStyle w:val="QuoteChar"/>
          <w:i w:val="0"/>
          <w:sz w:val="22"/>
        </w:rPr>
        <w:br/>
      </w:r>
      <w:r>
        <w:rPr>
          <w:rStyle w:val="QuoteChar"/>
          <w:i w:val="0"/>
          <w:sz w:val="22"/>
        </w:rPr>
        <w:br/>
      </w:r>
    </w:p>
    <w:p w:rsidR="00B45DB0" w:rsidRDefault="00B45DB0" w:rsidP="00AD1273">
      <w:pPr>
        <w:pStyle w:val="ListParagraph"/>
        <w:numPr>
          <w:ilvl w:val="0"/>
          <w:numId w:val="13"/>
        </w:numPr>
        <w:tabs>
          <w:tab w:val="left" w:pos="2160"/>
        </w:tabs>
        <w:ind w:right="1172"/>
        <w:rPr>
          <w:rStyle w:val="QuoteChar"/>
          <w:i w:val="0"/>
          <w:sz w:val="22"/>
        </w:rPr>
      </w:pPr>
      <w:r>
        <w:rPr>
          <w:rStyle w:val="QuoteChar"/>
          <w:i w:val="0"/>
          <w:sz w:val="22"/>
        </w:rPr>
        <w:t>Accusation:</w:t>
      </w:r>
      <w:r>
        <w:rPr>
          <w:rStyle w:val="QuoteChar"/>
          <w:i w:val="0"/>
          <w:sz w:val="22"/>
        </w:rPr>
        <w:br/>
      </w:r>
      <w:r w:rsidR="0001163E">
        <w:rPr>
          <w:rStyle w:val="QuoteChar"/>
          <w:i w:val="0"/>
          <w:sz w:val="22"/>
        </w:rPr>
        <w:br/>
      </w:r>
      <w:r>
        <w:rPr>
          <w:rStyle w:val="QuoteChar"/>
          <w:i w:val="0"/>
          <w:sz w:val="22"/>
        </w:rPr>
        <w:br/>
        <w:t>Consequence:</w:t>
      </w:r>
      <w:r>
        <w:rPr>
          <w:rStyle w:val="QuoteChar"/>
          <w:i w:val="0"/>
          <w:sz w:val="22"/>
        </w:rPr>
        <w:br/>
      </w:r>
      <w:r w:rsidR="0001163E">
        <w:rPr>
          <w:rStyle w:val="QuoteChar"/>
          <w:i w:val="0"/>
          <w:sz w:val="22"/>
        </w:rPr>
        <w:br/>
      </w:r>
    </w:p>
    <w:p w:rsidR="00B45DB0" w:rsidRDefault="00B45DB0" w:rsidP="00AD1273">
      <w:pPr>
        <w:pStyle w:val="ListParagraph"/>
        <w:numPr>
          <w:ilvl w:val="0"/>
          <w:numId w:val="13"/>
        </w:numPr>
        <w:tabs>
          <w:tab w:val="left" w:pos="2160"/>
        </w:tabs>
        <w:ind w:right="1172"/>
        <w:rPr>
          <w:rStyle w:val="QuoteChar"/>
          <w:i w:val="0"/>
          <w:sz w:val="22"/>
        </w:rPr>
      </w:pPr>
      <w:r>
        <w:rPr>
          <w:rStyle w:val="QuoteChar"/>
          <w:i w:val="0"/>
          <w:sz w:val="22"/>
        </w:rPr>
        <w:t>Accusation:</w:t>
      </w:r>
      <w:r>
        <w:rPr>
          <w:rStyle w:val="QuoteChar"/>
          <w:i w:val="0"/>
          <w:sz w:val="22"/>
        </w:rPr>
        <w:br/>
      </w:r>
      <w:r w:rsidR="0001163E">
        <w:rPr>
          <w:rStyle w:val="QuoteChar"/>
          <w:i w:val="0"/>
          <w:sz w:val="22"/>
        </w:rPr>
        <w:br/>
      </w:r>
      <w:r>
        <w:rPr>
          <w:rStyle w:val="QuoteChar"/>
          <w:i w:val="0"/>
          <w:sz w:val="22"/>
        </w:rPr>
        <w:br/>
        <w:t>Consequence:</w:t>
      </w:r>
      <w:r>
        <w:rPr>
          <w:rStyle w:val="QuoteChar"/>
          <w:i w:val="0"/>
          <w:sz w:val="22"/>
        </w:rPr>
        <w:br/>
      </w:r>
      <w:r w:rsidR="0001163E">
        <w:rPr>
          <w:rStyle w:val="QuoteChar"/>
          <w:i w:val="0"/>
          <w:sz w:val="22"/>
        </w:rPr>
        <w:br/>
      </w:r>
    </w:p>
    <w:p w:rsidR="00B45DB0" w:rsidRDefault="00B45DB0" w:rsidP="00AD1273">
      <w:pPr>
        <w:pStyle w:val="ListParagraph"/>
        <w:numPr>
          <w:ilvl w:val="0"/>
          <w:numId w:val="13"/>
        </w:numPr>
        <w:tabs>
          <w:tab w:val="left" w:pos="2160"/>
        </w:tabs>
        <w:ind w:right="1172"/>
        <w:rPr>
          <w:rStyle w:val="QuoteChar"/>
          <w:i w:val="0"/>
          <w:sz w:val="22"/>
        </w:rPr>
      </w:pPr>
      <w:r>
        <w:rPr>
          <w:rStyle w:val="QuoteChar"/>
          <w:i w:val="0"/>
          <w:sz w:val="22"/>
        </w:rPr>
        <w:t>Accusation:</w:t>
      </w:r>
      <w:r>
        <w:rPr>
          <w:rStyle w:val="QuoteChar"/>
          <w:i w:val="0"/>
          <w:sz w:val="22"/>
        </w:rPr>
        <w:br/>
      </w:r>
      <w:r w:rsidR="0001163E">
        <w:rPr>
          <w:rStyle w:val="QuoteChar"/>
          <w:i w:val="0"/>
          <w:sz w:val="22"/>
        </w:rPr>
        <w:br/>
      </w:r>
      <w:r>
        <w:rPr>
          <w:rStyle w:val="QuoteChar"/>
          <w:i w:val="0"/>
          <w:sz w:val="22"/>
        </w:rPr>
        <w:br/>
        <w:t>Consequence:</w:t>
      </w:r>
      <w:r>
        <w:rPr>
          <w:rStyle w:val="QuoteChar"/>
          <w:i w:val="0"/>
          <w:sz w:val="22"/>
        </w:rPr>
        <w:br/>
      </w:r>
      <w:r w:rsidR="0001163E">
        <w:rPr>
          <w:rStyle w:val="QuoteChar"/>
          <w:i w:val="0"/>
          <w:sz w:val="22"/>
        </w:rPr>
        <w:br/>
      </w:r>
      <w:r>
        <w:rPr>
          <w:rStyle w:val="QuoteChar"/>
          <w:i w:val="0"/>
          <w:sz w:val="22"/>
        </w:rPr>
        <w:br/>
      </w:r>
    </w:p>
    <w:p w:rsidR="00B45DB0" w:rsidRDefault="00B45DB0" w:rsidP="00AD1273">
      <w:pPr>
        <w:pStyle w:val="ListParagraph"/>
        <w:numPr>
          <w:ilvl w:val="0"/>
          <w:numId w:val="13"/>
        </w:numPr>
        <w:tabs>
          <w:tab w:val="left" w:pos="2160"/>
        </w:tabs>
        <w:ind w:right="1172"/>
        <w:rPr>
          <w:rStyle w:val="QuoteChar"/>
          <w:i w:val="0"/>
          <w:sz w:val="22"/>
        </w:rPr>
      </w:pPr>
      <w:r>
        <w:rPr>
          <w:iCs/>
          <w:noProof/>
          <w:color w:val="000000" w:themeColor="text1"/>
          <w:sz w:val="22"/>
          <w:lang w:eastAsia="zh-CN"/>
        </w:rPr>
        <w:pict>
          <v:rect id="_x0000_s1026" style="position:absolute;left:0;text-align:left;margin-left:32.35pt;margin-top:28.75pt;width:396.2pt;height:28.8pt;z-index:251658240;v-text-anchor:middle" fillcolor="#95b3d7 [1940]" strokecolor="#95b3d7 [1940]" strokeweight="1pt">
            <v:fill color2="#dbe5f1 [660]" angle="-45" focus="-50%" type="gradient"/>
            <v:shadow on="t" type="perspective" color="#243f60 [1604]" opacity=".5" offset="1pt" offset2="-3pt"/>
            <v:textbox>
              <w:txbxContent>
                <w:p w:rsidR="00B45DB0" w:rsidRPr="00B45DB0" w:rsidRDefault="00B45DB0" w:rsidP="00B45DB0">
                  <w:pPr>
                    <w:tabs>
                      <w:tab w:val="left" w:pos="2160"/>
                    </w:tabs>
                    <w:ind w:left="540" w:right="416"/>
                    <w:jc w:val="center"/>
                    <w:rPr>
                      <w:rFonts w:asciiTheme="majorHAnsi" w:hAnsiTheme="majorHAnsi" w:cstheme="majorHAnsi"/>
                      <w:iCs/>
                      <w:color w:val="000000" w:themeColor="text1"/>
                      <w:sz w:val="22"/>
                    </w:rPr>
                  </w:pPr>
                  <w:r w:rsidRPr="00B45DB0">
                    <w:rPr>
                      <w:rStyle w:val="QuoteChar"/>
                      <w:rFonts w:asciiTheme="majorHAnsi" w:hAnsiTheme="majorHAnsi" w:cstheme="majorHAnsi"/>
                      <w:i w:val="0"/>
                      <w:sz w:val="22"/>
                    </w:rPr>
                    <w:t>Pride is a terrible thing; it is the number 1 sin of the Created world</w:t>
                  </w:r>
                  <w:r>
                    <w:rPr>
                      <w:rStyle w:val="QuoteChar"/>
                      <w:rFonts w:asciiTheme="majorHAnsi" w:hAnsiTheme="majorHAnsi" w:cstheme="majorHAnsi"/>
                      <w:i w:val="0"/>
                      <w:sz w:val="22"/>
                    </w:rPr>
                    <w:t>.</w:t>
                  </w:r>
                </w:p>
              </w:txbxContent>
            </v:textbox>
          </v:rect>
        </w:pict>
      </w:r>
      <w:r>
        <w:rPr>
          <w:rStyle w:val="QuoteChar"/>
          <w:i w:val="0"/>
          <w:sz w:val="22"/>
        </w:rPr>
        <w:t>Verse 19: It is set as an example for us to fear and to avoid.</w:t>
      </w:r>
      <w:r>
        <w:rPr>
          <w:rStyle w:val="QuoteChar"/>
          <w:i w:val="0"/>
          <w:sz w:val="22"/>
        </w:rPr>
        <w:br/>
      </w:r>
      <w:r>
        <w:rPr>
          <w:rStyle w:val="QuoteChar"/>
          <w:i w:val="0"/>
          <w:sz w:val="22"/>
        </w:rPr>
        <w:br/>
      </w:r>
    </w:p>
    <w:p w:rsidR="00B45DB0" w:rsidRDefault="00B45DB0" w:rsidP="00B45DB0">
      <w:pPr>
        <w:tabs>
          <w:tab w:val="left" w:pos="2160"/>
        </w:tabs>
        <w:ind w:right="1172"/>
        <w:rPr>
          <w:rStyle w:val="QuoteChar"/>
          <w:i w:val="0"/>
          <w:sz w:val="22"/>
        </w:rPr>
      </w:pPr>
    </w:p>
    <w:p w:rsidR="00B45DB0" w:rsidRDefault="00B45DB0" w:rsidP="00B45DB0">
      <w:pPr>
        <w:tabs>
          <w:tab w:val="left" w:pos="2160"/>
        </w:tabs>
        <w:ind w:right="1172"/>
        <w:rPr>
          <w:rStyle w:val="QuoteChar"/>
          <w:i w:val="0"/>
          <w:sz w:val="22"/>
        </w:rPr>
      </w:pPr>
    </w:p>
    <w:p w:rsidR="00B45DB0" w:rsidRDefault="00B45DB0" w:rsidP="00B45DB0">
      <w:pPr>
        <w:tabs>
          <w:tab w:val="left" w:pos="2160"/>
        </w:tabs>
        <w:ind w:right="1172"/>
        <w:rPr>
          <w:rStyle w:val="QuoteChar"/>
          <w:i w:val="0"/>
          <w:sz w:val="22"/>
        </w:rPr>
      </w:pPr>
    </w:p>
    <w:p w:rsidR="0001163E" w:rsidRDefault="0001163E">
      <w:pPr>
        <w:rPr>
          <w:rStyle w:val="QuoteChar"/>
          <w:rFonts w:asciiTheme="majorHAnsi" w:eastAsiaTheme="majorEastAsia" w:hAnsiTheme="majorHAnsi" w:cstheme="majorBidi"/>
          <w:b/>
          <w:bCs/>
          <w:i w:val="0"/>
          <w:iCs w:val="0"/>
          <w:color w:val="365F91" w:themeColor="accent1" w:themeShade="BF"/>
          <w:sz w:val="28"/>
        </w:rPr>
      </w:pPr>
      <w:r>
        <w:rPr>
          <w:rStyle w:val="QuoteChar"/>
          <w:i w:val="0"/>
          <w:iCs w:val="0"/>
          <w:color w:val="365F91" w:themeColor="accent1" w:themeShade="BF"/>
          <w:sz w:val="28"/>
        </w:rPr>
        <w:br w:type="page"/>
      </w:r>
    </w:p>
    <w:p w:rsidR="00B45DB0" w:rsidRDefault="00B45DB0" w:rsidP="00B45DB0">
      <w:pPr>
        <w:pStyle w:val="Heading1"/>
        <w:rPr>
          <w:rStyle w:val="QuoteChar"/>
          <w:i w:val="0"/>
          <w:iCs w:val="0"/>
          <w:color w:val="365F91" w:themeColor="accent1" w:themeShade="BF"/>
          <w:sz w:val="28"/>
        </w:rPr>
      </w:pPr>
      <w:r w:rsidRPr="00B45DB0">
        <w:rPr>
          <w:rStyle w:val="QuoteChar"/>
          <w:i w:val="0"/>
          <w:iCs w:val="0"/>
          <w:color w:val="365F91" w:themeColor="accent1" w:themeShade="BF"/>
          <w:sz w:val="28"/>
        </w:rPr>
        <w:lastRenderedPageBreak/>
        <w:t>Judgment on Sidon</w:t>
      </w:r>
    </w:p>
    <w:p w:rsidR="00B45DB0" w:rsidRDefault="00B45DB0" w:rsidP="00B45DB0"/>
    <w:p w:rsidR="00B45DB0" w:rsidRPr="00B45DB0" w:rsidRDefault="00B45DB0" w:rsidP="00B45DB0">
      <w:pPr>
        <w:pStyle w:val="Quote"/>
        <w:ind w:left="1440" w:right="576" w:hanging="720"/>
        <w:rPr>
          <w:sz w:val="22"/>
        </w:rPr>
      </w:pPr>
      <w:r w:rsidRPr="00B45DB0">
        <w:rPr>
          <w:sz w:val="22"/>
          <w:vertAlign w:val="superscript"/>
        </w:rPr>
        <w:t>20</w:t>
      </w:r>
      <w:r w:rsidRPr="00B45DB0">
        <w:rPr>
          <w:sz w:val="22"/>
        </w:rPr>
        <w:t xml:space="preserve"> </w:t>
      </w:r>
      <w:r>
        <w:rPr>
          <w:sz w:val="22"/>
        </w:rPr>
        <w:tab/>
      </w:r>
      <w:r w:rsidRPr="00B45DB0">
        <w:rPr>
          <w:sz w:val="22"/>
        </w:rPr>
        <w:t xml:space="preserve">Then the word of the </w:t>
      </w:r>
      <w:r w:rsidRPr="00B45DB0">
        <w:rPr>
          <w:smallCaps/>
          <w:sz w:val="22"/>
        </w:rPr>
        <w:t>Lord</w:t>
      </w:r>
      <w:r w:rsidRPr="00B45DB0">
        <w:rPr>
          <w:sz w:val="22"/>
        </w:rPr>
        <w:t xml:space="preserve"> came to me, saying, </w:t>
      </w:r>
      <w:proofErr w:type="gramStart"/>
      <w:r w:rsidRPr="00B45DB0">
        <w:rPr>
          <w:sz w:val="22"/>
          <w:vertAlign w:val="superscript"/>
        </w:rPr>
        <w:t>21</w:t>
      </w:r>
      <w:proofErr w:type="gramEnd"/>
      <w:r w:rsidRPr="00B45DB0">
        <w:rPr>
          <w:sz w:val="22"/>
        </w:rPr>
        <w:t xml:space="preserve"> “Son of man, set your face toward Sidon, and prophesy against her, </w:t>
      </w:r>
      <w:r w:rsidRPr="00B45DB0">
        <w:rPr>
          <w:sz w:val="22"/>
          <w:vertAlign w:val="superscript"/>
        </w:rPr>
        <w:t>22</w:t>
      </w:r>
      <w:r w:rsidRPr="00B45DB0">
        <w:rPr>
          <w:sz w:val="22"/>
        </w:rPr>
        <w:t xml:space="preserve"> and say, ‘Thus says the Lord </w:t>
      </w:r>
      <w:r w:rsidRPr="00B45DB0">
        <w:rPr>
          <w:smallCaps/>
          <w:sz w:val="22"/>
        </w:rPr>
        <w:t>God</w:t>
      </w:r>
      <w:r w:rsidRPr="00B45DB0">
        <w:rPr>
          <w:sz w:val="22"/>
        </w:rPr>
        <w:t xml:space="preserve">: </w:t>
      </w:r>
    </w:p>
    <w:p w:rsidR="00B45DB0" w:rsidRPr="00B45DB0" w:rsidRDefault="00B45DB0" w:rsidP="00B45DB0">
      <w:pPr>
        <w:pStyle w:val="Quote"/>
        <w:ind w:left="1440" w:right="576" w:hanging="720"/>
        <w:rPr>
          <w:sz w:val="22"/>
        </w:rPr>
      </w:pPr>
      <w:r w:rsidRPr="00B45DB0">
        <w:rPr>
          <w:sz w:val="22"/>
        </w:rPr>
        <w:tab/>
        <w:t xml:space="preserve">“Behold, I am against you, O Sidon; </w:t>
      </w:r>
    </w:p>
    <w:p w:rsidR="00B45DB0" w:rsidRPr="00B45DB0" w:rsidRDefault="00B45DB0" w:rsidP="00B45DB0">
      <w:pPr>
        <w:pStyle w:val="Quote"/>
        <w:ind w:left="1440" w:right="576" w:hanging="720"/>
        <w:rPr>
          <w:sz w:val="22"/>
        </w:rPr>
      </w:pPr>
      <w:r w:rsidRPr="00B45DB0">
        <w:rPr>
          <w:sz w:val="22"/>
        </w:rPr>
        <w:tab/>
        <w:t xml:space="preserve">I will be glorified in your midst; </w:t>
      </w:r>
    </w:p>
    <w:p w:rsidR="00B45DB0" w:rsidRPr="00B45DB0" w:rsidRDefault="00B45DB0" w:rsidP="00B45DB0">
      <w:pPr>
        <w:pStyle w:val="Quote"/>
        <w:ind w:left="1440" w:right="576" w:hanging="720"/>
        <w:rPr>
          <w:sz w:val="22"/>
        </w:rPr>
      </w:pPr>
      <w:r w:rsidRPr="00B45DB0">
        <w:rPr>
          <w:sz w:val="22"/>
        </w:rPr>
        <w:tab/>
        <w:t xml:space="preserve">And they shall know that I am the </w:t>
      </w:r>
      <w:r w:rsidRPr="00B45DB0">
        <w:rPr>
          <w:smallCaps/>
          <w:sz w:val="22"/>
        </w:rPr>
        <w:t>Lord</w:t>
      </w:r>
      <w:r w:rsidRPr="00B45DB0">
        <w:rPr>
          <w:sz w:val="22"/>
        </w:rPr>
        <w:t xml:space="preserve">, </w:t>
      </w:r>
    </w:p>
    <w:p w:rsidR="00B45DB0" w:rsidRPr="00B45DB0" w:rsidRDefault="00B45DB0" w:rsidP="00B45DB0">
      <w:pPr>
        <w:pStyle w:val="Quote"/>
        <w:ind w:left="1440" w:right="576" w:hanging="720"/>
        <w:rPr>
          <w:sz w:val="22"/>
        </w:rPr>
      </w:pPr>
      <w:r w:rsidRPr="00B45DB0">
        <w:rPr>
          <w:sz w:val="22"/>
        </w:rPr>
        <w:tab/>
        <w:t xml:space="preserve">When I execute judgments in her and am hallowed in her. </w:t>
      </w:r>
    </w:p>
    <w:p w:rsidR="00B45DB0" w:rsidRPr="00B45DB0" w:rsidRDefault="00B45DB0" w:rsidP="00B45DB0">
      <w:pPr>
        <w:pStyle w:val="Quote"/>
        <w:ind w:left="1440" w:right="576" w:hanging="720"/>
        <w:rPr>
          <w:sz w:val="22"/>
        </w:rPr>
      </w:pPr>
      <w:r w:rsidRPr="00B45DB0">
        <w:rPr>
          <w:sz w:val="22"/>
          <w:vertAlign w:val="superscript"/>
        </w:rPr>
        <w:t>23</w:t>
      </w:r>
      <w:r w:rsidRPr="00B45DB0">
        <w:rPr>
          <w:sz w:val="22"/>
        </w:rPr>
        <w:tab/>
        <w:t xml:space="preserve">For I will send pestilence upon her, </w:t>
      </w:r>
    </w:p>
    <w:p w:rsidR="00B45DB0" w:rsidRPr="00B45DB0" w:rsidRDefault="00B45DB0" w:rsidP="00B45DB0">
      <w:pPr>
        <w:pStyle w:val="Quote"/>
        <w:ind w:left="1440" w:right="576" w:hanging="720"/>
        <w:rPr>
          <w:sz w:val="22"/>
        </w:rPr>
      </w:pPr>
      <w:r w:rsidRPr="00B45DB0">
        <w:rPr>
          <w:sz w:val="22"/>
        </w:rPr>
        <w:tab/>
        <w:t xml:space="preserve">And blood in her streets; </w:t>
      </w:r>
    </w:p>
    <w:p w:rsidR="00B45DB0" w:rsidRPr="00B45DB0" w:rsidRDefault="00B45DB0" w:rsidP="00B45DB0">
      <w:pPr>
        <w:pStyle w:val="Quote"/>
        <w:ind w:left="1440" w:right="576" w:hanging="720"/>
        <w:rPr>
          <w:sz w:val="22"/>
        </w:rPr>
      </w:pPr>
      <w:r w:rsidRPr="00B45DB0">
        <w:rPr>
          <w:sz w:val="22"/>
        </w:rPr>
        <w:tab/>
        <w:t xml:space="preserve">The wounded shall be judged in her midst </w:t>
      </w:r>
    </w:p>
    <w:p w:rsidR="00B45DB0" w:rsidRPr="00B45DB0" w:rsidRDefault="00B45DB0" w:rsidP="00B45DB0">
      <w:pPr>
        <w:pStyle w:val="Quote"/>
        <w:ind w:left="1440" w:right="576" w:hanging="720"/>
        <w:rPr>
          <w:sz w:val="22"/>
        </w:rPr>
      </w:pPr>
      <w:r w:rsidRPr="00B45DB0">
        <w:rPr>
          <w:sz w:val="22"/>
        </w:rPr>
        <w:tab/>
        <w:t xml:space="preserve">By the sword against her on every side; </w:t>
      </w:r>
    </w:p>
    <w:p w:rsidR="00B45DB0" w:rsidRPr="00B45DB0" w:rsidRDefault="00B45DB0" w:rsidP="00B45DB0">
      <w:pPr>
        <w:pStyle w:val="Quote"/>
        <w:ind w:left="1440" w:right="576" w:hanging="720"/>
        <w:rPr>
          <w:sz w:val="22"/>
        </w:rPr>
      </w:pPr>
      <w:r w:rsidRPr="00B45DB0">
        <w:rPr>
          <w:sz w:val="22"/>
        </w:rPr>
        <w:tab/>
        <w:t xml:space="preserve">Then they shall know that I am the </w:t>
      </w:r>
      <w:r w:rsidRPr="00B45DB0">
        <w:rPr>
          <w:smallCaps/>
          <w:sz w:val="22"/>
        </w:rPr>
        <w:t>Lord</w:t>
      </w:r>
      <w:r w:rsidRPr="00B45DB0">
        <w:rPr>
          <w:sz w:val="22"/>
        </w:rPr>
        <w:t xml:space="preserve">. </w:t>
      </w:r>
    </w:p>
    <w:p w:rsidR="00B45DB0" w:rsidRDefault="00B45DB0" w:rsidP="00B45DB0">
      <w:pPr>
        <w:pStyle w:val="Quote"/>
        <w:ind w:left="1440" w:right="576" w:hanging="720"/>
        <w:rPr>
          <w:sz w:val="22"/>
        </w:rPr>
      </w:pPr>
      <w:r w:rsidRPr="00B45DB0">
        <w:rPr>
          <w:sz w:val="22"/>
          <w:vertAlign w:val="superscript"/>
        </w:rPr>
        <w:t>24</w:t>
      </w:r>
      <w:r w:rsidRPr="00B45DB0">
        <w:rPr>
          <w:sz w:val="22"/>
        </w:rPr>
        <w:t xml:space="preserve"> </w:t>
      </w:r>
      <w:r>
        <w:rPr>
          <w:sz w:val="22"/>
        </w:rPr>
        <w:tab/>
      </w:r>
      <w:r w:rsidRPr="00B45DB0">
        <w:rPr>
          <w:sz w:val="22"/>
        </w:rPr>
        <w:t xml:space="preserve">“And there shall no longer be a pricking brier or a painful thorn for the house of Israel from among all who are around them, who despise them. Then they shall know that I am the Lord </w:t>
      </w:r>
      <w:r w:rsidRPr="00B45DB0">
        <w:rPr>
          <w:smallCaps/>
          <w:sz w:val="22"/>
        </w:rPr>
        <w:t>God</w:t>
      </w:r>
      <w:r w:rsidRPr="00B45DB0">
        <w:rPr>
          <w:sz w:val="22"/>
        </w:rPr>
        <w:t>.”</w:t>
      </w:r>
    </w:p>
    <w:p w:rsidR="00B45DB0" w:rsidRDefault="00B45DB0" w:rsidP="00B45DB0"/>
    <w:p w:rsidR="00B45DB0" w:rsidRDefault="00B45DB0" w:rsidP="00B45DB0">
      <w:r>
        <w:t>Note:</w:t>
      </w:r>
    </w:p>
    <w:p w:rsidR="00B45DB0" w:rsidRDefault="00B45DB0" w:rsidP="00B45DB0"/>
    <w:p w:rsidR="00B45DB0" w:rsidRDefault="0001163E" w:rsidP="00B45DB0">
      <w:pPr>
        <w:pStyle w:val="ListParagraph"/>
        <w:numPr>
          <w:ilvl w:val="0"/>
          <w:numId w:val="14"/>
        </w:numPr>
      </w:pPr>
      <w:r>
        <w:t>Sidon is a fishing/trading town north of Tyre. Tyre in fact grew out of Sidon. These kinship means that Sidon was also involved in the same sort of celebration as the people of Tyre at the fall of Jerusalem. We have mentioned that Sidon is an important trading partner with Tyre and had looked at Tyre as their model.</w:t>
      </w:r>
      <w:r>
        <w:br/>
      </w:r>
    </w:p>
    <w:p w:rsidR="0001163E" w:rsidRDefault="0001163E" w:rsidP="00B45DB0">
      <w:pPr>
        <w:pStyle w:val="ListParagraph"/>
        <w:numPr>
          <w:ilvl w:val="0"/>
          <w:numId w:val="14"/>
        </w:numPr>
      </w:pPr>
      <w:r>
        <w:t>In addition, Sidon’s idolatry practices (Ashtoreth, Tammuz, Adonis) were a major source of corruption in the religious life of the Israelites (Ezra 8:14; Judges 10:6, 1 Kings 11:33). The notorious Jezebel was a daughter of the Sidonian king.</w:t>
      </w:r>
      <w:r>
        <w:br/>
      </w:r>
    </w:p>
    <w:p w:rsidR="0001163E" w:rsidRDefault="0001163E" w:rsidP="00B45DB0">
      <w:pPr>
        <w:pStyle w:val="ListParagraph"/>
        <w:numPr>
          <w:ilvl w:val="0"/>
          <w:numId w:val="14"/>
        </w:numPr>
      </w:pPr>
      <w:r>
        <w:t>Sidon will be struck by … pestilence (or plague)</w:t>
      </w:r>
      <w:r>
        <w:br/>
      </w:r>
      <w:r>
        <w:br/>
      </w:r>
    </w:p>
    <w:p w:rsidR="0001163E" w:rsidRDefault="0001163E" w:rsidP="00B45DB0">
      <w:pPr>
        <w:pStyle w:val="ListParagraph"/>
        <w:numPr>
          <w:ilvl w:val="0"/>
          <w:numId w:val="14"/>
        </w:numPr>
      </w:pPr>
      <w:r>
        <w:t>Shall be sanctified in her …</w:t>
      </w:r>
      <w:r>
        <w:br/>
      </w:r>
      <w:r>
        <w:br/>
      </w:r>
    </w:p>
    <w:p w:rsidR="0001163E" w:rsidRPr="00B45DB0" w:rsidRDefault="0001163E" w:rsidP="00B45DB0">
      <w:pPr>
        <w:pStyle w:val="ListParagraph"/>
        <w:numPr>
          <w:ilvl w:val="0"/>
          <w:numId w:val="14"/>
        </w:numPr>
      </w:pPr>
      <w:r>
        <w:t>No more … briers … unto Israel</w:t>
      </w:r>
    </w:p>
    <w:p w:rsidR="00B45DB0" w:rsidRPr="00B45DB0" w:rsidRDefault="00B45DB0" w:rsidP="00B45DB0">
      <w:pPr>
        <w:pStyle w:val="Quote"/>
        <w:ind w:left="1440" w:right="576" w:hanging="720"/>
        <w:rPr>
          <w:sz w:val="22"/>
        </w:rPr>
      </w:pPr>
    </w:p>
    <w:sectPr w:rsidR="00B45DB0" w:rsidRPr="00B45DB0" w:rsidSect="00963EDD">
      <w:headerReference w:type="default" r:id="rId7"/>
      <w:footerReference w:type="even" r:id="rId8"/>
      <w:footerReference w:type="default" r:id="rId9"/>
      <w:pgSz w:w="11900" w:h="16840"/>
      <w:pgMar w:top="1701" w:right="1190"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FA0" w:rsidRDefault="00657FA0" w:rsidP="00231A0D">
      <w:r>
        <w:separator/>
      </w:r>
    </w:p>
  </w:endnote>
  <w:endnote w:type="continuationSeparator" w:id="0">
    <w:p w:rsidR="00657FA0" w:rsidRDefault="00657FA0" w:rsidP="00231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B47615"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B47615"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01163E">
      <w:rPr>
        <w:rStyle w:val="PageNumber"/>
        <w:noProof/>
      </w:rPr>
      <w:t>3</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FA0" w:rsidRDefault="00657FA0" w:rsidP="00231A0D">
      <w:r>
        <w:separator/>
      </w:r>
    </w:p>
  </w:footnote>
  <w:footnote w:type="continuationSeparator" w:id="0">
    <w:p w:rsidR="00657FA0" w:rsidRDefault="00657FA0" w:rsidP="00231A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 xml:space="preserve">Session </w:t>
    </w:r>
    <w:r w:rsidR="000D06EA">
      <w:t>32</w:t>
    </w:r>
  </w:p>
  <w:p w:rsidR="0067058A" w:rsidRDefault="00AF3215" w:rsidP="0067058A">
    <w:pPr>
      <w:pStyle w:val="Header"/>
      <w:pBdr>
        <w:bottom w:val="single" w:sz="12" w:space="1" w:color="auto"/>
      </w:pBdr>
      <w:tabs>
        <w:tab w:val="clear" w:pos="8640"/>
        <w:tab w:val="right" w:pos="9639"/>
      </w:tabs>
      <w:jc w:val="both"/>
    </w:pPr>
    <w:r>
      <w:t xml:space="preserve">Study on Ezekiel: Judgment </w:t>
    </w:r>
    <w:r w:rsidR="000D06EA">
      <w:t>against King of Tyre</w:t>
    </w:r>
    <w:r w:rsidR="000D06EA">
      <w:tab/>
      <w:t>August 28</w:t>
    </w:r>
    <w:r w:rsidR="000D06EA">
      <w:rPr>
        <w:vertAlign w:val="superscript"/>
      </w:rPr>
      <w:t>th</w:t>
    </w:r>
    <w:r>
      <w: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55A"/>
    <w:multiLevelType w:val="hybridMultilevel"/>
    <w:tmpl w:val="6BAAC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3021C"/>
    <w:multiLevelType w:val="hybridMultilevel"/>
    <w:tmpl w:val="445C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C394A"/>
    <w:multiLevelType w:val="hybridMultilevel"/>
    <w:tmpl w:val="FA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A5D3C"/>
    <w:multiLevelType w:val="hybridMultilevel"/>
    <w:tmpl w:val="FF0C3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012EA"/>
    <w:multiLevelType w:val="hybridMultilevel"/>
    <w:tmpl w:val="EB2A61E8"/>
    <w:lvl w:ilvl="0" w:tplc="84F2DC7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053757"/>
    <w:multiLevelType w:val="hybridMultilevel"/>
    <w:tmpl w:val="165060FE"/>
    <w:lvl w:ilvl="0" w:tplc="74E86F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D16A9"/>
    <w:multiLevelType w:val="hybridMultilevel"/>
    <w:tmpl w:val="332C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455AB1"/>
    <w:multiLevelType w:val="hybridMultilevel"/>
    <w:tmpl w:val="1086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00486"/>
    <w:multiLevelType w:val="hybridMultilevel"/>
    <w:tmpl w:val="4FEC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04343"/>
    <w:multiLevelType w:val="hybridMultilevel"/>
    <w:tmpl w:val="53BA887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53CD2CAC"/>
    <w:multiLevelType w:val="hybridMultilevel"/>
    <w:tmpl w:val="1B5A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F2358A"/>
    <w:multiLevelType w:val="hybridMultilevel"/>
    <w:tmpl w:val="4F52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34710"/>
    <w:multiLevelType w:val="hybridMultilevel"/>
    <w:tmpl w:val="3FE81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01F61"/>
    <w:multiLevelType w:val="hybridMultilevel"/>
    <w:tmpl w:val="2B30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7"/>
  </w:num>
  <w:num w:numId="4">
    <w:abstractNumId w:val="2"/>
  </w:num>
  <w:num w:numId="5">
    <w:abstractNumId w:val="3"/>
  </w:num>
  <w:num w:numId="6">
    <w:abstractNumId w:val="6"/>
  </w:num>
  <w:num w:numId="7">
    <w:abstractNumId w:val="0"/>
  </w:num>
  <w:num w:numId="8">
    <w:abstractNumId w:val="1"/>
  </w:num>
  <w:num w:numId="9">
    <w:abstractNumId w:val="11"/>
  </w:num>
  <w:num w:numId="10">
    <w:abstractNumId w:val="5"/>
  </w:num>
  <w:num w:numId="11">
    <w:abstractNumId w:val="9"/>
  </w:num>
  <w:num w:numId="12">
    <w:abstractNumId w:val="4"/>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67058A"/>
    <w:rsid w:val="0001163E"/>
    <w:rsid w:val="0005547A"/>
    <w:rsid w:val="00074C95"/>
    <w:rsid w:val="0008484C"/>
    <w:rsid w:val="000C6AA9"/>
    <w:rsid w:val="000D06EA"/>
    <w:rsid w:val="000D10F6"/>
    <w:rsid w:val="00136D25"/>
    <w:rsid w:val="0014622D"/>
    <w:rsid w:val="001650A1"/>
    <w:rsid w:val="001C6122"/>
    <w:rsid w:val="001D18D2"/>
    <w:rsid w:val="00206F0A"/>
    <w:rsid w:val="00231A0D"/>
    <w:rsid w:val="00254558"/>
    <w:rsid w:val="00295BC2"/>
    <w:rsid w:val="002D0B47"/>
    <w:rsid w:val="00382DAC"/>
    <w:rsid w:val="003A1678"/>
    <w:rsid w:val="003B58FF"/>
    <w:rsid w:val="003D377F"/>
    <w:rsid w:val="00400D84"/>
    <w:rsid w:val="0041560E"/>
    <w:rsid w:val="00467474"/>
    <w:rsid w:val="004766C5"/>
    <w:rsid w:val="00532101"/>
    <w:rsid w:val="00546E59"/>
    <w:rsid w:val="0062067A"/>
    <w:rsid w:val="00657FA0"/>
    <w:rsid w:val="006651FE"/>
    <w:rsid w:val="0067058A"/>
    <w:rsid w:val="00674764"/>
    <w:rsid w:val="00770A7E"/>
    <w:rsid w:val="007F2B00"/>
    <w:rsid w:val="00834B67"/>
    <w:rsid w:val="008F2B71"/>
    <w:rsid w:val="00941960"/>
    <w:rsid w:val="00963EDD"/>
    <w:rsid w:val="00985ADB"/>
    <w:rsid w:val="009B0626"/>
    <w:rsid w:val="009F773E"/>
    <w:rsid w:val="00A155E8"/>
    <w:rsid w:val="00A172F9"/>
    <w:rsid w:val="00AA2B03"/>
    <w:rsid w:val="00AD1273"/>
    <w:rsid w:val="00AD3CC0"/>
    <w:rsid w:val="00AF3215"/>
    <w:rsid w:val="00B36346"/>
    <w:rsid w:val="00B45DB0"/>
    <w:rsid w:val="00B47615"/>
    <w:rsid w:val="00B6133C"/>
    <w:rsid w:val="00BB49C0"/>
    <w:rsid w:val="00D25EC7"/>
    <w:rsid w:val="00D435AE"/>
    <w:rsid w:val="00D647A8"/>
    <w:rsid w:val="00D679B0"/>
    <w:rsid w:val="00D71670"/>
    <w:rsid w:val="00DD0558"/>
    <w:rsid w:val="00E23BD7"/>
    <w:rsid w:val="00EF2926"/>
    <w:rsid w:val="00F0468B"/>
    <w:rsid w:val="00F049F8"/>
    <w:rsid w:val="00FA2388"/>
    <w:rsid w:val="00FB2812"/>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75"/>
    <w:rPr>
      <w:sz w:val="24"/>
      <w:szCs w:val="24"/>
    </w:rPr>
  </w:style>
  <w:style w:type="paragraph" w:styleId="Heading1">
    <w:name w:val="heading 1"/>
    <w:basedOn w:val="Normal"/>
    <w:next w:val="Normal"/>
    <w:link w:val="Heading1Char"/>
    <w:uiPriority w:val="9"/>
    <w:qFormat/>
    <w:rsid w:val="00AF3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8A"/>
    <w:pPr>
      <w:tabs>
        <w:tab w:val="center" w:pos="4320"/>
        <w:tab w:val="right" w:pos="8640"/>
      </w:tabs>
    </w:pPr>
  </w:style>
  <w:style w:type="character" w:customStyle="1" w:styleId="HeaderChar">
    <w:name w:val="Header Char"/>
    <w:basedOn w:val="DefaultParagraphFont"/>
    <w:link w:val="Header"/>
    <w:uiPriority w:val="99"/>
    <w:rsid w:val="0067058A"/>
    <w:rPr>
      <w:sz w:val="24"/>
      <w:szCs w:val="24"/>
    </w:rPr>
  </w:style>
  <w:style w:type="paragraph" w:styleId="Footer">
    <w:name w:val="footer"/>
    <w:basedOn w:val="Normal"/>
    <w:link w:val="FooterChar"/>
    <w:uiPriority w:val="99"/>
    <w:unhideWhenUsed/>
    <w:rsid w:val="0067058A"/>
    <w:pPr>
      <w:tabs>
        <w:tab w:val="center" w:pos="4320"/>
        <w:tab w:val="right" w:pos="8640"/>
      </w:tabs>
    </w:pPr>
  </w:style>
  <w:style w:type="character" w:customStyle="1" w:styleId="FooterChar">
    <w:name w:val="Footer Char"/>
    <w:basedOn w:val="DefaultParagraphFont"/>
    <w:link w:val="Footer"/>
    <w:uiPriority w:val="99"/>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AF32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F3215"/>
    <w:rPr>
      <w:rFonts w:ascii="Tahoma" w:hAnsi="Tahoma" w:cs="Tahoma"/>
      <w:sz w:val="16"/>
      <w:szCs w:val="16"/>
    </w:rPr>
  </w:style>
  <w:style w:type="character" w:customStyle="1" w:styleId="BalloonTextChar">
    <w:name w:val="Balloon Text Char"/>
    <w:basedOn w:val="DefaultParagraphFont"/>
    <w:link w:val="BalloonText"/>
    <w:uiPriority w:val="99"/>
    <w:semiHidden/>
    <w:rsid w:val="00AF3215"/>
    <w:rPr>
      <w:rFonts w:ascii="Tahoma" w:hAnsi="Tahoma" w:cs="Tahoma"/>
      <w:sz w:val="16"/>
      <w:szCs w:val="16"/>
    </w:rPr>
  </w:style>
  <w:style w:type="character" w:styleId="SubtleReference">
    <w:name w:val="Subtle Reference"/>
    <w:basedOn w:val="DefaultParagraphFont"/>
    <w:uiPriority w:val="31"/>
    <w:qFormat/>
    <w:rsid w:val="00D647A8"/>
    <w:rPr>
      <w:smallCaps/>
      <w:color w:val="C0504D" w:themeColor="accent2"/>
      <w:u w:val="single"/>
    </w:rPr>
  </w:style>
  <w:style w:type="paragraph" w:styleId="ListParagraph">
    <w:name w:val="List Paragraph"/>
    <w:basedOn w:val="Normal"/>
    <w:uiPriority w:val="34"/>
    <w:qFormat/>
    <w:rsid w:val="0014622D"/>
    <w:pPr>
      <w:ind w:left="720"/>
      <w:contextualSpacing/>
    </w:pPr>
  </w:style>
  <w:style w:type="paragraph" w:styleId="Quote">
    <w:name w:val="Quote"/>
    <w:basedOn w:val="Normal"/>
    <w:next w:val="Normal"/>
    <w:link w:val="QuoteChar"/>
    <w:uiPriority w:val="29"/>
    <w:qFormat/>
    <w:rsid w:val="003A1678"/>
    <w:rPr>
      <w:i/>
      <w:iCs/>
      <w:color w:val="000000" w:themeColor="text1"/>
    </w:rPr>
  </w:style>
  <w:style w:type="character" w:customStyle="1" w:styleId="QuoteChar">
    <w:name w:val="Quote Char"/>
    <w:basedOn w:val="DefaultParagraphFont"/>
    <w:link w:val="Quote"/>
    <w:uiPriority w:val="29"/>
    <w:rsid w:val="003A1678"/>
    <w:rPr>
      <w:i/>
      <w:iCs/>
      <w:color w:val="000000" w:themeColor="text1"/>
      <w:sz w:val="24"/>
      <w:szCs w:val="24"/>
    </w:rPr>
  </w:style>
  <w:style w:type="character" w:customStyle="1" w:styleId="Heading2Char">
    <w:name w:val="Heading 2 Char"/>
    <w:basedOn w:val="DefaultParagraphFont"/>
    <w:link w:val="Heading2"/>
    <w:uiPriority w:val="9"/>
    <w:rsid w:val="003A16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6D25"/>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29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C6AA9"/>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75"/>
    <w:rPr>
      <w:sz w:val="24"/>
      <w:szCs w:val="24"/>
    </w:rPr>
  </w:style>
  <w:style w:type="paragraph" w:styleId="Heading1">
    <w:name w:val="heading 1"/>
    <w:basedOn w:val="Normal"/>
    <w:next w:val="Normal"/>
    <w:link w:val="Heading1Char"/>
    <w:uiPriority w:val="9"/>
    <w:qFormat/>
    <w:rsid w:val="00AF3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D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8A"/>
    <w:pPr>
      <w:tabs>
        <w:tab w:val="center" w:pos="4320"/>
        <w:tab w:val="right" w:pos="8640"/>
      </w:tabs>
    </w:pPr>
  </w:style>
  <w:style w:type="character" w:customStyle="1" w:styleId="HeaderChar">
    <w:name w:val="Header Char"/>
    <w:basedOn w:val="DefaultParagraphFont"/>
    <w:link w:val="Header"/>
    <w:uiPriority w:val="99"/>
    <w:rsid w:val="0067058A"/>
    <w:rPr>
      <w:sz w:val="24"/>
      <w:szCs w:val="24"/>
    </w:rPr>
  </w:style>
  <w:style w:type="paragraph" w:styleId="Footer">
    <w:name w:val="footer"/>
    <w:basedOn w:val="Normal"/>
    <w:link w:val="FooterChar"/>
    <w:uiPriority w:val="99"/>
    <w:unhideWhenUsed/>
    <w:rsid w:val="0067058A"/>
    <w:pPr>
      <w:tabs>
        <w:tab w:val="center" w:pos="4320"/>
        <w:tab w:val="right" w:pos="8640"/>
      </w:tabs>
    </w:pPr>
  </w:style>
  <w:style w:type="character" w:customStyle="1" w:styleId="FooterChar">
    <w:name w:val="Footer Char"/>
    <w:basedOn w:val="DefaultParagraphFont"/>
    <w:link w:val="Footer"/>
    <w:uiPriority w:val="99"/>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AF32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F3215"/>
    <w:rPr>
      <w:rFonts w:ascii="Tahoma" w:hAnsi="Tahoma" w:cs="Tahoma"/>
      <w:sz w:val="16"/>
      <w:szCs w:val="16"/>
    </w:rPr>
  </w:style>
  <w:style w:type="character" w:customStyle="1" w:styleId="BalloonTextChar">
    <w:name w:val="Balloon Text Char"/>
    <w:basedOn w:val="DefaultParagraphFont"/>
    <w:link w:val="BalloonText"/>
    <w:uiPriority w:val="99"/>
    <w:semiHidden/>
    <w:rsid w:val="00AF3215"/>
    <w:rPr>
      <w:rFonts w:ascii="Tahoma" w:hAnsi="Tahoma" w:cs="Tahoma"/>
      <w:sz w:val="16"/>
      <w:szCs w:val="16"/>
    </w:rPr>
  </w:style>
  <w:style w:type="character" w:styleId="SubtleReference">
    <w:name w:val="Subtle Reference"/>
    <w:basedOn w:val="DefaultParagraphFont"/>
    <w:uiPriority w:val="31"/>
    <w:qFormat/>
    <w:rsid w:val="00D647A8"/>
    <w:rPr>
      <w:smallCaps/>
      <w:color w:val="C0504D" w:themeColor="accent2"/>
      <w:u w:val="single"/>
    </w:rPr>
  </w:style>
  <w:style w:type="paragraph" w:styleId="ListParagraph">
    <w:name w:val="List Paragraph"/>
    <w:basedOn w:val="Normal"/>
    <w:uiPriority w:val="34"/>
    <w:qFormat/>
    <w:rsid w:val="0014622D"/>
    <w:pPr>
      <w:ind w:left="720"/>
      <w:contextualSpacing/>
    </w:pPr>
  </w:style>
  <w:style w:type="paragraph" w:styleId="Quote">
    <w:name w:val="Quote"/>
    <w:basedOn w:val="Normal"/>
    <w:next w:val="Normal"/>
    <w:link w:val="QuoteChar"/>
    <w:uiPriority w:val="29"/>
    <w:qFormat/>
    <w:rsid w:val="003A1678"/>
    <w:rPr>
      <w:i/>
      <w:iCs/>
      <w:color w:val="000000" w:themeColor="text1"/>
    </w:rPr>
  </w:style>
  <w:style w:type="character" w:customStyle="1" w:styleId="QuoteChar">
    <w:name w:val="Quote Char"/>
    <w:basedOn w:val="DefaultParagraphFont"/>
    <w:link w:val="Quote"/>
    <w:uiPriority w:val="29"/>
    <w:rsid w:val="003A1678"/>
    <w:rPr>
      <w:i/>
      <w:iCs/>
      <w:color w:val="000000" w:themeColor="text1"/>
      <w:sz w:val="24"/>
      <w:szCs w:val="24"/>
    </w:rPr>
  </w:style>
  <w:style w:type="character" w:customStyle="1" w:styleId="Heading2Char">
    <w:name w:val="Heading 2 Char"/>
    <w:basedOn w:val="DefaultParagraphFont"/>
    <w:link w:val="Heading2"/>
    <w:uiPriority w:val="9"/>
    <w:rsid w:val="003A16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6D25"/>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29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6</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4</cp:revision>
  <dcterms:created xsi:type="dcterms:W3CDTF">2011-08-21T06:48:00Z</dcterms:created>
  <dcterms:modified xsi:type="dcterms:W3CDTF">2011-08-27T03:04:00Z</dcterms:modified>
</cp:coreProperties>
</file>